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E3" w:rsidRDefault="00D57AE3" w:rsidP="00D57AE3">
      <w:pPr>
        <w:spacing w:after="96" w:line="264" w:lineRule="atLeast"/>
        <w:jc w:val="center"/>
        <w:outlineLvl w:val="0"/>
        <w:rPr>
          <w:rFonts w:ascii="Helvetica" w:eastAsia="Times New Roman" w:hAnsi="Helvetica" w:cs="Helvetica"/>
          <w:b/>
          <w:bCs/>
          <w:color w:val="000000"/>
          <w:kern w:val="36"/>
          <w:sz w:val="34"/>
          <w:szCs w:val="34"/>
          <w:lang w:val="en-US" w:eastAsia="it-IT"/>
        </w:rPr>
      </w:pPr>
      <w:r w:rsidRPr="00D57AE3">
        <w:rPr>
          <w:rFonts w:ascii="Helvetica" w:eastAsia="Times New Roman" w:hAnsi="Helvetica" w:cs="Helvetica"/>
          <w:b/>
          <w:bCs/>
          <w:color w:val="000000"/>
          <w:kern w:val="36"/>
          <w:sz w:val="34"/>
          <w:szCs w:val="34"/>
          <w:lang w:val="en-US" w:eastAsia="it-IT"/>
        </w:rPr>
        <w:t>Merck</w:t>
      </w:r>
    </w:p>
    <w:p w:rsidR="00D57AE3" w:rsidRDefault="00D57AE3" w:rsidP="00D57AE3">
      <w:pPr>
        <w:spacing w:after="96" w:line="264" w:lineRule="atLeast"/>
        <w:jc w:val="center"/>
        <w:outlineLvl w:val="0"/>
        <w:rPr>
          <w:rFonts w:ascii="Helvetica" w:eastAsia="Times New Roman" w:hAnsi="Helvetica" w:cs="Helvetica"/>
          <w:b/>
          <w:bCs/>
          <w:color w:val="000000"/>
          <w:kern w:val="36"/>
          <w:sz w:val="34"/>
          <w:szCs w:val="34"/>
          <w:lang w:val="en-US" w:eastAsia="it-IT"/>
        </w:rPr>
      </w:pPr>
    </w:p>
    <w:p w:rsidR="00F16F57" w:rsidRDefault="00F16F57" w:rsidP="00D57AE3">
      <w:pPr>
        <w:spacing w:after="96" w:line="264" w:lineRule="atLeast"/>
        <w:jc w:val="center"/>
        <w:outlineLvl w:val="0"/>
        <w:rPr>
          <w:rFonts w:ascii="Helvetica" w:eastAsia="Times New Roman" w:hAnsi="Helvetica" w:cs="Helvetica"/>
          <w:b/>
          <w:bCs/>
          <w:color w:val="000000"/>
          <w:kern w:val="36"/>
          <w:sz w:val="34"/>
          <w:szCs w:val="34"/>
          <w:lang w:val="en-US" w:eastAsia="it-IT"/>
        </w:rPr>
      </w:pPr>
      <w:r w:rsidRPr="00F16F57">
        <w:rPr>
          <w:rFonts w:ascii="Helvetica" w:eastAsia="Times New Roman" w:hAnsi="Helvetica" w:cs="Helvetica"/>
          <w:b/>
          <w:bCs/>
          <w:color w:val="000000"/>
          <w:kern w:val="36"/>
          <w:sz w:val="34"/>
          <w:szCs w:val="34"/>
          <w:lang w:val="en-US" w:eastAsia="it-IT"/>
        </w:rPr>
        <w:t>Engineering Internship - Talent Pool</w:t>
      </w:r>
    </w:p>
    <w:p w:rsidR="00F16F57" w:rsidRPr="00F16F57" w:rsidRDefault="00F16F57" w:rsidP="00F16F57">
      <w:pPr>
        <w:spacing w:after="96" w:line="264" w:lineRule="atLeast"/>
        <w:outlineLvl w:val="0"/>
        <w:rPr>
          <w:rFonts w:ascii="Helvetica" w:eastAsia="Times New Roman" w:hAnsi="Helvetica" w:cs="Helvetica"/>
          <w:b/>
          <w:bCs/>
          <w:color w:val="000000"/>
          <w:kern w:val="36"/>
          <w:sz w:val="34"/>
          <w:szCs w:val="34"/>
          <w:lang w:val="en-US" w:eastAsia="it-IT"/>
        </w:rPr>
      </w:pP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Pr>
          <w:rFonts w:ascii="Verdana" w:eastAsia="Times New Roman" w:hAnsi="Verdana" w:cs="Helvetica"/>
          <w:color w:val="000000"/>
          <w:sz w:val="18"/>
          <w:szCs w:val="18"/>
          <w:lang w:val="en-US" w:eastAsia="it-IT"/>
        </w:rPr>
        <w:t>A career in our Company</w:t>
      </w:r>
      <w:r w:rsidRPr="00F16F57">
        <w:rPr>
          <w:rFonts w:ascii="Verdana" w:eastAsia="Times New Roman" w:hAnsi="Verdana" w:cs="Helvetica"/>
          <w:color w:val="000000"/>
          <w:sz w:val="18"/>
          <w:szCs w:val="18"/>
          <w:lang w:val="en-US" w:eastAsia="it-IT"/>
        </w:rPr>
        <w:t xml:space="preserve"> is an ongoing journey of discovery: our 52,000 people are shaping how the world lives, works and plays through next generation advancements in healthcare, life science and performance materials. For 350 years and across the world we have passionately pursued our curiosity to find novel and vibrant ways of enhancing the lives of others.</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sidRPr="00F16F57">
        <w:rPr>
          <w:rFonts w:ascii="Helvetica" w:eastAsia="Times New Roman" w:hAnsi="Helvetica" w:cs="Helvetica"/>
          <w:color w:val="000000"/>
          <w:sz w:val="20"/>
          <w:szCs w:val="20"/>
          <w:lang w:val="en-US" w:eastAsia="it-IT"/>
        </w:rPr>
        <w:t> </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sidRPr="00F16F57">
        <w:rPr>
          <w:rFonts w:ascii="Verdana" w:eastAsia="Times New Roman" w:hAnsi="Verdana" w:cs="Helvetica"/>
          <w:b/>
          <w:bCs/>
          <w:color w:val="000000"/>
          <w:sz w:val="17"/>
          <w:szCs w:val="17"/>
          <w:lang w:val="en-US" w:eastAsia="it-IT"/>
        </w:rPr>
        <w:t>Your role:</w:t>
      </w:r>
      <w:r w:rsidRPr="00F16F57">
        <w:rPr>
          <w:rFonts w:ascii="Helvetica" w:eastAsia="Times New Roman" w:hAnsi="Helvetica" w:cs="Helvetica"/>
          <w:color w:val="000000"/>
          <w:sz w:val="20"/>
          <w:szCs w:val="20"/>
          <w:lang w:val="en-US" w:eastAsia="it-IT"/>
        </w:rPr>
        <w:t> </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bookmarkStart w:id="0" w:name="_GoBack"/>
      <w:r w:rsidRPr="00F16F57">
        <w:rPr>
          <w:rFonts w:ascii="Verdana" w:eastAsia="Times New Roman" w:hAnsi="Verdana" w:cs="Helvetica"/>
          <w:color w:val="000000"/>
          <w:sz w:val="17"/>
          <w:szCs w:val="17"/>
          <w:lang w:val="en-US" w:eastAsia="it-IT"/>
        </w:rPr>
        <w:t xml:space="preserve">For Pharmaceutical Plant in </w:t>
      </w:r>
      <w:proofErr w:type="spellStart"/>
      <w:r w:rsidRPr="00F16F57">
        <w:rPr>
          <w:rFonts w:ascii="Verdana" w:eastAsia="Times New Roman" w:hAnsi="Verdana" w:cs="Helvetica"/>
          <w:color w:val="000000"/>
          <w:sz w:val="17"/>
          <w:szCs w:val="17"/>
          <w:lang w:val="en-US" w:eastAsia="it-IT"/>
        </w:rPr>
        <w:t>Modugno</w:t>
      </w:r>
      <w:proofErr w:type="spellEnd"/>
      <w:r w:rsidRPr="00F16F57">
        <w:rPr>
          <w:rFonts w:ascii="Verdana" w:eastAsia="Times New Roman" w:hAnsi="Verdana" w:cs="Helvetica"/>
          <w:color w:val="000000"/>
          <w:sz w:val="17"/>
          <w:szCs w:val="17"/>
          <w:lang w:val="en-US" w:eastAsia="it-IT"/>
        </w:rPr>
        <w:t xml:space="preserve"> (BA) we are constantly looking for Talent</w:t>
      </w:r>
      <w:bookmarkEnd w:id="0"/>
      <w:r w:rsidRPr="00F16F57">
        <w:rPr>
          <w:rFonts w:ascii="Verdana" w:eastAsia="Times New Roman" w:hAnsi="Verdana" w:cs="Helvetica"/>
          <w:color w:val="000000"/>
          <w:sz w:val="17"/>
          <w:szCs w:val="17"/>
          <w:lang w:val="en-US" w:eastAsia="it-IT"/>
        </w:rPr>
        <w:t>.</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sidRPr="00F16F57">
        <w:rPr>
          <w:rFonts w:ascii="Verdana" w:eastAsia="Times New Roman" w:hAnsi="Verdana" w:cs="Helvetica"/>
          <w:color w:val="000000"/>
          <w:sz w:val="17"/>
          <w:szCs w:val="17"/>
          <w:lang w:val="en-US" w:eastAsia="it-IT"/>
        </w:rPr>
        <w:t xml:space="preserve">The </w:t>
      </w:r>
      <w:proofErr w:type="spellStart"/>
      <w:r w:rsidRPr="00F16F57">
        <w:rPr>
          <w:rFonts w:ascii="Verdana" w:eastAsia="Times New Roman" w:hAnsi="Verdana" w:cs="Helvetica"/>
          <w:color w:val="000000"/>
          <w:sz w:val="17"/>
          <w:szCs w:val="17"/>
          <w:lang w:val="en-US" w:eastAsia="it-IT"/>
        </w:rPr>
        <w:t>Modugno</w:t>
      </w:r>
      <w:proofErr w:type="spellEnd"/>
      <w:r w:rsidRPr="00F16F57">
        <w:rPr>
          <w:rFonts w:ascii="Verdana" w:eastAsia="Times New Roman" w:hAnsi="Verdana" w:cs="Helvetica"/>
          <w:color w:val="000000"/>
          <w:sz w:val="17"/>
          <w:szCs w:val="17"/>
          <w:lang w:val="en-US" w:eastAsia="it-IT"/>
        </w:rPr>
        <w:t xml:space="preserve"> (Bari) plant guarantees the entire production process starting from the preparation of the biotechnological drug up to the worldwide shipment. It has gone through continues improvements process and it has become a </w:t>
      </w:r>
      <w:r w:rsidRPr="00F16F57">
        <w:rPr>
          <w:rFonts w:ascii="Verdana" w:eastAsia="Times New Roman" w:hAnsi="Verdana" w:cs="Helvetica"/>
          <w:b/>
          <w:bCs/>
          <w:color w:val="000000"/>
          <w:sz w:val="17"/>
          <w:szCs w:val="17"/>
          <w:lang w:val="en-US" w:eastAsia="it-IT"/>
        </w:rPr>
        <w:t xml:space="preserve">center of excellence </w:t>
      </w:r>
      <w:r w:rsidRPr="00F16F57">
        <w:rPr>
          <w:rFonts w:ascii="Verdana" w:eastAsia="Times New Roman" w:hAnsi="Verdana" w:cs="Helvetica"/>
          <w:color w:val="000000"/>
          <w:sz w:val="17"/>
          <w:szCs w:val="17"/>
          <w:lang w:val="en-US" w:eastAsia="it-IT"/>
        </w:rPr>
        <w:t xml:space="preserve">and the </w:t>
      </w:r>
      <w:r w:rsidRPr="00F16F57">
        <w:rPr>
          <w:rFonts w:ascii="Verdana" w:eastAsia="Times New Roman" w:hAnsi="Verdana" w:cs="Helvetica"/>
          <w:b/>
          <w:bCs/>
          <w:color w:val="000000"/>
          <w:sz w:val="17"/>
          <w:szCs w:val="17"/>
          <w:lang w:val="en-US" w:eastAsia="it-IT"/>
        </w:rPr>
        <w:t>Company's leading plant</w:t>
      </w:r>
      <w:r w:rsidRPr="00F16F57">
        <w:rPr>
          <w:rFonts w:ascii="Verdana" w:eastAsia="Times New Roman" w:hAnsi="Verdana" w:cs="Helvetica"/>
          <w:color w:val="000000"/>
          <w:sz w:val="17"/>
          <w:szCs w:val="17"/>
          <w:lang w:val="en-US" w:eastAsia="it-IT"/>
        </w:rPr>
        <w:t xml:space="preserve"> for aseptic drugs’ production. It has been developed high technical competencies aimed at the assembly and packaging of medical devices, through the latest generation of dedicated robotized lines. In 2014, it has been constructed a production line under a fully automated isolator, able to package drugs and to complete the maxi-operation of modernization and upgrading, an automated warehouse was built with a storage capacity of more than 5,000 pallet places and a new visual inspection area of drugs with highly innovative machines. In 2010 the EN 16001 certification (Energy Management System) was added, electrical and thermal energy necessary works autonomously thanks to his trigeneration system.</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sidRPr="00F16F57">
        <w:rPr>
          <w:rFonts w:ascii="Verdana" w:eastAsia="Times New Roman" w:hAnsi="Verdana" w:cs="Helvetica"/>
          <w:color w:val="000000"/>
          <w:sz w:val="17"/>
          <w:szCs w:val="17"/>
          <w:lang w:val="en-US" w:eastAsia="it-IT"/>
        </w:rPr>
        <w:t xml:space="preserve">According to your education and experience as an Intern you will support the </w:t>
      </w:r>
      <w:r w:rsidRPr="00F16F57">
        <w:rPr>
          <w:rFonts w:ascii="Verdana" w:eastAsia="Times New Roman" w:hAnsi="Verdana" w:cs="Helvetica"/>
          <w:b/>
          <w:bCs/>
          <w:color w:val="000000"/>
          <w:sz w:val="17"/>
          <w:szCs w:val="17"/>
          <w:lang w:val="en-US" w:eastAsia="it-IT"/>
        </w:rPr>
        <w:t>Engineering Department.</w:t>
      </w:r>
    </w:p>
    <w:p w:rsidR="00F16F57" w:rsidRPr="00F16F57" w:rsidRDefault="00F16F57" w:rsidP="00F16F57">
      <w:pPr>
        <w:spacing w:after="192" w:line="240" w:lineRule="auto"/>
        <w:rPr>
          <w:rFonts w:ascii="Helvetica" w:eastAsia="Times New Roman" w:hAnsi="Helvetica" w:cs="Helvetica"/>
          <w:color w:val="000000"/>
          <w:sz w:val="20"/>
          <w:szCs w:val="20"/>
          <w:lang w:eastAsia="it-IT"/>
        </w:rPr>
      </w:pPr>
      <w:r w:rsidRPr="00F16F57">
        <w:rPr>
          <w:rFonts w:ascii="Verdana" w:eastAsia="Times New Roman" w:hAnsi="Verdana" w:cs="Helvetica"/>
          <w:color w:val="000000"/>
          <w:sz w:val="17"/>
          <w:szCs w:val="17"/>
          <w:lang w:val="en-US" w:eastAsia="it-IT"/>
        </w:rPr>
        <w:t> </w:t>
      </w:r>
      <w:r w:rsidRPr="00F16F57">
        <w:rPr>
          <w:rFonts w:ascii="Verdana" w:eastAsia="Times New Roman" w:hAnsi="Verdana" w:cs="Helvetica"/>
          <w:color w:val="000000"/>
          <w:sz w:val="17"/>
          <w:szCs w:val="17"/>
          <w:lang w:val="en-US" w:eastAsia="it-IT"/>
        </w:rPr>
        <w:br/>
      </w:r>
      <w:r w:rsidRPr="00F16F57">
        <w:rPr>
          <w:rFonts w:ascii="Verdana" w:eastAsia="Times New Roman" w:hAnsi="Verdana" w:cs="Helvetica"/>
          <w:b/>
          <w:bCs/>
          <w:color w:val="000000"/>
          <w:sz w:val="17"/>
          <w:szCs w:val="17"/>
          <w:lang w:eastAsia="it-IT"/>
        </w:rPr>
        <w:t>Who you are:</w:t>
      </w:r>
    </w:p>
    <w:p w:rsidR="00F16F57" w:rsidRPr="00F16F57" w:rsidRDefault="00F16F57" w:rsidP="00D57AE3">
      <w:pPr>
        <w:numPr>
          <w:ilvl w:val="0"/>
          <w:numId w:val="1"/>
        </w:numPr>
        <w:spacing w:after="0" w:line="240" w:lineRule="auto"/>
        <w:ind w:left="0" w:firstLine="0"/>
        <w:rPr>
          <w:rFonts w:ascii="Helvetica" w:eastAsia="Times New Roman" w:hAnsi="Helvetica" w:cs="Helvetica"/>
          <w:color w:val="000000"/>
          <w:sz w:val="20"/>
          <w:szCs w:val="20"/>
          <w:lang w:val="en-US" w:eastAsia="it-IT"/>
        </w:rPr>
      </w:pPr>
      <w:r w:rsidRPr="00F16F57">
        <w:rPr>
          <w:rFonts w:ascii="Verdana" w:eastAsia="Times New Roman" w:hAnsi="Verdana" w:cs="Helvetica"/>
          <w:color w:val="000000"/>
          <w:sz w:val="17"/>
          <w:szCs w:val="17"/>
          <w:lang w:val="en-US" w:eastAsia="it-IT"/>
        </w:rPr>
        <w:t>Graduate in Engineering (Automation, Electronics, Informatic, Management, Industrial or similar)</w:t>
      </w:r>
    </w:p>
    <w:p w:rsidR="00F16F57" w:rsidRPr="00F16F57" w:rsidRDefault="00F16F57" w:rsidP="00D57AE3">
      <w:pPr>
        <w:numPr>
          <w:ilvl w:val="0"/>
          <w:numId w:val="1"/>
        </w:numPr>
        <w:spacing w:after="0" w:line="240" w:lineRule="auto"/>
        <w:ind w:left="0" w:firstLine="0"/>
        <w:rPr>
          <w:rFonts w:ascii="Helvetica" w:eastAsia="Times New Roman" w:hAnsi="Helvetica" w:cs="Helvetica"/>
          <w:color w:val="000000"/>
          <w:sz w:val="20"/>
          <w:szCs w:val="20"/>
          <w:lang w:val="en-US" w:eastAsia="it-IT"/>
        </w:rPr>
      </w:pPr>
      <w:r w:rsidRPr="00F16F57">
        <w:rPr>
          <w:rFonts w:ascii="Verdana" w:eastAsia="Times New Roman" w:hAnsi="Verdana" w:cs="Helvetica"/>
          <w:color w:val="000000"/>
          <w:sz w:val="17"/>
          <w:szCs w:val="17"/>
          <w:lang w:val="en-US" w:eastAsia="it-IT"/>
        </w:rPr>
        <w:t>Knowledge of PLC, SCADA, Data Historian</w:t>
      </w:r>
    </w:p>
    <w:p w:rsidR="00F16F57" w:rsidRPr="00F16F57" w:rsidRDefault="00F16F57" w:rsidP="00D57AE3">
      <w:pPr>
        <w:numPr>
          <w:ilvl w:val="0"/>
          <w:numId w:val="1"/>
        </w:numPr>
        <w:spacing w:after="0" w:line="240" w:lineRule="auto"/>
        <w:ind w:left="0" w:firstLine="0"/>
        <w:rPr>
          <w:rFonts w:ascii="Helvetica" w:eastAsia="Times New Roman" w:hAnsi="Helvetica" w:cs="Helvetica"/>
          <w:color w:val="000000"/>
          <w:sz w:val="20"/>
          <w:szCs w:val="20"/>
          <w:lang w:eastAsia="it-IT"/>
        </w:rPr>
      </w:pPr>
      <w:r w:rsidRPr="00F16F57">
        <w:rPr>
          <w:rFonts w:ascii="Verdana" w:eastAsia="Times New Roman" w:hAnsi="Verdana" w:cs="Helvetica"/>
          <w:color w:val="000000"/>
          <w:sz w:val="17"/>
          <w:szCs w:val="17"/>
          <w:lang w:eastAsia="it-IT"/>
        </w:rPr>
        <w:t>Fluent in English</w:t>
      </w:r>
    </w:p>
    <w:p w:rsidR="00F16F57" w:rsidRPr="00F16F57" w:rsidRDefault="00F16F57" w:rsidP="00D57AE3">
      <w:pPr>
        <w:numPr>
          <w:ilvl w:val="0"/>
          <w:numId w:val="1"/>
        </w:numPr>
        <w:spacing w:after="0" w:line="240" w:lineRule="auto"/>
        <w:ind w:left="0" w:firstLine="0"/>
        <w:rPr>
          <w:rFonts w:ascii="Helvetica" w:eastAsia="Times New Roman" w:hAnsi="Helvetica" w:cs="Helvetica"/>
          <w:color w:val="000000"/>
          <w:sz w:val="20"/>
          <w:szCs w:val="20"/>
          <w:lang w:val="en-US" w:eastAsia="it-IT"/>
        </w:rPr>
      </w:pPr>
      <w:r w:rsidRPr="00F16F57">
        <w:rPr>
          <w:rFonts w:ascii="Verdana" w:eastAsia="Times New Roman" w:hAnsi="Verdana" w:cs="Helvetica"/>
          <w:color w:val="000000"/>
          <w:sz w:val="17"/>
          <w:szCs w:val="17"/>
          <w:lang w:val="en-US" w:eastAsia="it-IT"/>
        </w:rPr>
        <w:t xml:space="preserve">Flexible and keen pursuit of innovation throughout all processes in the continuous search of sustainable new ideas; a strong desire to develop and grow by way of taking responsibility and engaging in additional tasks and operations; good problem solver </w:t>
      </w:r>
    </w:p>
    <w:p w:rsidR="00F16F57" w:rsidRPr="00F16F57" w:rsidRDefault="00F16F57" w:rsidP="00D57AE3">
      <w:pPr>
        <w:numPr>
          <w:ilvl w:val="0"/>
          <w:numId w:val="1"/>
        </w:numPr>
        <w:spacing w:after="0" w:line="240" w:lineRule="auto"/>
        <w:ind w:left="0" w:firstLine="0"/>
        <w:rPr>
          <w:rFonts w:ascii="Helvetica" w:eastAsia="Times New Roman" w:hAnsi="Helvetica" w:cs="Helvetica"/>
          <w:color w:val="000000"/>
          <w:sz w:val="20"/>
          <w:szCs w:val="20"/>
          <w:lang w:val="en-US" w:eastAsia="it-IT"/>
        </w:rPr>
      </w:pPr>
      <w:r w:rsidRPr="00F16F57">
        <w:rPr>
          <w:rFonts w:ascii="Verdana" w:eastAsia="Times New Roman" w:hAnsi="Verdana" w:cs="Helvetica"/>
          <w:color w:val="000000"/>
          <w:sz w:val="17"/>
          <w:szCs w:val="17"/>
          <w:lang w:val="en-US" w:eastAsia="it-IT"/>
        </w:rPr>
        <w:t>Willingness to set yourself challenging goals in order to achieve superior performance</w:t>
      </w:r>
    </w:p>
    <w:p w:rsidR="00F16F57" w:rsidRPr="00F16F57" w:rsidRDefault="00F16F57" w:rsidP="00D57AE3">
      <w:pPr>
        <w:spacing w:after="192" w:line="240" w:lineRule="auto"/>
        <w:rPr>
          <w:rFonts w:ascii="Helvetica" w:eastAsia="Times New Roman" w:hAnsi="Helvetica" w:cs="Helvetica"/>
          <w:color w:val="000000"/>
          <w:sz w:val="20"/>
          <w:szCs w:val="20"/>
          <w:lang w:val="en-US" w:eastAsia="it-IT"/>
        </w:rPr>
      </w:pPr>
      <w:r w:rsidRPr="00F16F57">
        <w:rPr>
          <w:rFonts w:ascii="Helvetica" w:eastAsia="Times New Roman" w:hAnsi="Helvetica" w:cs="Helvetica"/>
          <w:color w:val="000000"/>
          <w:sz w:val="20"/>
          <w:szCs w:val="20"/>
          <w:lang w:val="en-US" w:eastAsia="it-IT"/>
        </w:rPr>
        <w:t> </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sidRPr="00F16F57">
        <w:rPr>
          <w:rFonts w:ascii="Verdana" w:eastAsia="Times New Roman" w:hAnsi="Verdana" w:cs="Helvetica"/>
          <w:b/>
          <w:bCs/>
          <w:color w:val="000000"/>
          <w:sz w:val="18"/>
          <w:szCs w:val="18"/>
          <w:lang w:val="en-US" w:eastAsia="it-IT"/>
        </w:rPr>
        <w:t xml:space="preserve">What we offer: </w:t>
      </w:r>
      <w:r w:rsidRPr="00F16F57">
        <w:rPr>
          <w:rFonts w:ascii="Verdana" w:eastAsia="Times New Roman" w:hAnsi="Verdana" w:cs="Helvetica"/>
          <w:color w:val="000000"/>
          <w:sz w:val="18"/>
          <w:szCs w:val="18"/>
          <w:lang w:val="en-US" w:eastAsia="it-IT"/>
        </w:rPr>
        <w:t>there are always opportunities to break new ground. We empower you to fulfill your ambitions, and our diverse businesses offer various career moves to seek new horizons. We trust you with responsibility early on and support you to draw your own career map that is responsive to your aspirations and priorities in life. Join us and bring your curiosity to life!</w:t>
      </w:r>
    </w:p>
    <w:p w:rsidR="00F16F57" w:rsidRPr="00F16F57" w:rsidRDefault="00F16F57" w:rsidP="00F16F57">
      <w:pPr>
        <w:spacing w:after="192" w:line="240" w:lineRule="auto"/>
        <w:rPr>
          <w:rFonts w:ascii="Helvetica" w:eastAsia="Times New Roman" w:hAnsi="Helvetica" w:cs="Helvetica"/>
          <w:color w:val="000000"/>
          <w:sz w:val="20"/>
          <w:szCs w:val="20"/>
          <w:lang w:val="en-US" w:eastAsia="it-IT"/>
        </w:rPr>
      </w:pPr>
      <w:r w:rsidRPr="00F16F57">
        <w:rPr>
          <w:rFonts w:ascii="Verdana" w:eastAsia="Times New Roman" w:hAnsi="Verdana" w:cs="Helvetica"/>
          <w:b/>
          <w:bCs/>
          <w:color w:val="000000"/>
          <w:sz w:val="18"/>
          <w:szCs w:val="18"/>
          <w:lang w:val="en-US" w:eastAsia="it-IT"/>
        </w:rPr>
        <w:t>Curious?</w:t>
      </w:r>
      <w:r w:rsidRPr="00F16F57">
        <w:rPr>
          <w:rFonts w:ascii="Verdana" w:eastAsia="Times New Roman" w:hAnsi="Verdana" w:cs="Helvetica"/>
          <w:color w:val="000000"/>
          <w:sz w:val="18"/>
          <w:szCs w:val="18"/>
          <w:lang w:val="en-US" w:eastAsia="it-IT"/>
        </w:rPr>
        <w:t xml:space="preserve"> Apply and find more information at come2merck.com</w:t>
      </w:r>
    </w:p>
    <w:p w:rsidR="00B83B73" w:rsidRDefault="00D57AE3">
      <w:r w:rsidRPr="00D57AE3">
        <w:rPr>
          <w:b/>
          <w:lang w:val="en-US"/>
        </w:rPr>
        <w:t>Apply:</w:t>
      </w:r>
      <w:r>
        <w:rPr>
          <w:lang w:val="en-US"/>
        </w:rPr>
        <w:t xml:space="preserve"> </w:t>
      </w:r>
      <w:r>
        <w:t xml:space="preserve">candidarsi al seguente Link: </w:t>
      </w:r>
      <w:hyperlink r:id="rId5" w:history="1">
        <w:r>
          <w:rPr>
            <w:rStyle w:val="Collegamentoipertestuale"/>
          </w:rPr>
          <w:t>https://www.merckgroup.com/en/careers/jobs/185275</w:t>
        </w:r>
      </w:hyperlink>
    </w:p>
    <w:p w:rsidR="00D57AE3" w:rsidRPr="00F16F57" w:rsidRDefault="00D57AE3">
      <w:pPr>
        <w:rPr>
          <w:lang w:val="en-US"/>
        </w:rPr>
      </w:pPr>
      <w:proofErr w:type="spellStart"/>
      <w:r w:rsidRPr="00D57AE3">
        <w:rPr>
          <w:b/>
        </w:rPr>
        <w:t>Deadline</w:t>
      </w:r>
      <w:proofErr w:type="spellEnd"/>
      <w:r>
        <w:t xml:space="preserve"> 31 gennaio 2019</w:t>
      </w:r>
    </w:p>
    <w:sectPr w:rsidR="00D57AE3" w:rsidRPr="00F16F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C0647"/>
    <w:multiLevelType w:val="multilevel"/>
    <w:tmpl w:val="0E5A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57"/>
    <w:rsid w:val="00096B86"/>
    <w:rsid w:val="00B83B73"/>
    <w:rsid w:val="00D57AE3"/>
    <w:rsid w:val="00F16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BD29"/>
  <w15:chartTrackingRefBased/>
  <w15:docId w15:val="{C3038CBB-AC00-4673-AAF4-E2F69D92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16F57"/>
    <w:pPr>
      <w:spacing w:after="96" w:line="264" w:lineRule="atLeast"/>
      <w:outlineLvl w:val="0"/>
    </w:pPr>
    <w:rPr>
      <w:rFonts w:ascii="Times New Roman" w:eastAsia="Times New Roman" w:hAnsi="Times New Roman" w:cs="Times New Roman"/>
      <w:b/>
      <w:bCs/>
      <w:kern w:val="36"/>
      <w:sz w:val="41"/>
      <w:szCs w:val="4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6F57"/>
    <w:rPr>
      <w:rFonts w:ascii="Times New Roman" w:eastAsia="Times New Roman" w:hAnsi="Times New Roman" w:cs="Times New Roman"/>
      <w:b/>
      <w:bCs/>
      <w:kern w:val="36"/>
      <w:sz w:val="41"/>
      <w:szCs w:val="41"/>
      <w:lang w:eastAsia="it-IT"/>
    </w:rPr>
  </w:style>
  <w:style w:type="character" w:styleId="Enfasigrassetto">
    <w:name w:val="Strong"/>
    <w:basedOn w:val="Carpredefinitoparagrafo"/>
    <w:uiPriority w:val="22"/>
    <w:qFormat/>
    <w:rsid w:val="00F16F57"/>
    <w:rPr>
      <w:b/>
      <w:bCs/>
    </w:rPr>
  </w:style>
  <w:style w:type="paragraph" w:styleId="NormaleWeb">
    <w:name w:val="Normal (Web)"/>
    <w:basedOn w:val="Normale"/>
    <w:uiPriority w:val="99"/>
    <w:semiHidden/>
    <w:unhideWhenUsed/>
    <w:rsid w:val="00F16F57"/>
    <w:pPr>
      <w:spacing w:after="192"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57A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3312">
      <w:bodyDiv w:val="1"/>
      <w:marLeft w:val="0"/>
      <w:marRight w:val="0"/>
      <w:marTop w:val="0"/>
      <w:marBottom w:val="0"/>
      <w:divBdr>
        <w:top w:val="none" w:sz="0" w:space="0" w:color="auto"/>
        <w:left w:val="none" w:sz="0" w:space="0" w:color="auto"/>
        <w:bottom w:val="none" w:sz="0" w:space="0" w:color="auto"/>
        <w:right w:val="none" w:sz="0" w:space="0" w:color="auto"/>
      </w:divBdr>
      <w:divsChild>
        <w:div w:id="1725134686">
          <w:marLeft w:val="0"/>
          <w:marRight w:val="0"/>
          <w:marTop w:val="0"/>
          <w:marBottom w:val="0"/>
          <w:divBdr>
            <w:top w:val="none" w:sz="0" w:space="0" w:color="auto"/>
            <w:left w:val="none" w:sz="0" w:space="0" w:color="auto"/>
            <w:bottom w:val="none" w:sz="0" w:space="0" w:color="auto"/>
            <w:right w:val="none" w:sz="0" w:space="0" w:color="auto"/>
          </w:divBdr>
          <w:divsChild>
            <w:div w:id="1832981938">
              <w:marLeft w:val="0"/>
              <w:marRight w:val="0"/>
              <w:marTop w:val="75"/>
              <w:marBottom w:val="0"/>
              <w:divBdr>
                <w:top w:val="none" w:sz="0" w:space="0" w:color="auto"/>
                <w:left w:val="none" w:sz="0" w:space="0" w:color="auto"/>
                <w:bottom w:val="none" w:sz="0" w:space="0" w:color="auto"/>
                <w:right w:val="none" w:sz="0" w:space="0" w:color="auto"/>
              </w:divBdr>
              <w:divsChild>
                <w:div w:id="17941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rckgroup.com/en/careers/jobs/1852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Mignone</dc:creator>
  <cp:keywords/>
  <dc:description/>
  <cp:lastModifiedBy>AMM-P0363</cp:lastModifiedBy>
  <cp:revision>3</cp:revision>
  <dcterms:created xsi:type="dcterms:W3CDTF">2018-12-17T13:34:00Z</dcterms:created>
  <dcterms:modified xsi:type="dcterms:W3CDTF">2018-12-17T15:45:00Z</dcterms:modified>
</cp:coreProperties>
</file>