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83CC" w14:textId="77777777" w:rsidR="00BF276F" w:rsidRPr="00D31CCF" w:rsidRDefault="00AD644B">
      <w:pPr>
        <w:rPr>
          <w:rFonts w:ascii="Arial" w:hAnsi="Arial" w:cs="Arial"/>
          <w:sz w:val="21"/>
          <w:szCs w:val="21"/>
        </w:rPr>
      </w:pPr>
      <w:r w:rsidRPr="00D31CCF">
        <w:rPr>
          <w:rFonts w:ascii="Arial" w:hAnsi="Arial" w:cs="Arial"/>
          <w:sz w:val="21"/>
          <w:szCs w:val="21"/>
        </w:rPr>
        <w:t xml:space="preserve">Magnifico Rettore, Autorità Accademiche, Rappresentanti delle Istituzioni, Studenti, Colleghe, Colleghi e graditi Ospiti tutti, porgo il saluto del personale tecnico, amministrativo e bibliotecario che </w:t>
      </w:r>
      <w:r w:rsidR="001053FD">
        <w:rPr>
          <w:rFonts w:ascii="Arial" w:hAnsi="Arial" w:cs="Arial"/>
          <w:sz w:val="21"/>
          <w:szCs w:val="21"/>
        </w:rPr>
        <w:t xml:space="preserve">qui, oggi </w:t>
      </w:r>
      <w:r w:rsidRPr="00D31CCF">
        <w:rPr>
          <w:rFonts w:ascii="Arial" w:hAnsi="Arial" w:cs="Arial"/>
          <w:sz w:val="21"/>
          <w:szCs w:val="21"/>
        </w:rPr>
        <w:t>rappresento.</w:t>
      </w:r>
      <w:r w:rsidR="008E5420">
        <w:rPr>
          <w:rFonts w:ascii="Arial" w:hAnsi="Arial" w:cs="Arial"/>
          <w:sz w:val="21"/>
          <w:szCs w:val="21"/>
        </w:rPr>
        <w:tab/>
      </w:r>
    </w:p>
    <w:p w14:paraId="7AFD83CD" w14:textId="2303032D" w:rsidR="0082220D" w:rsidRDefault="00BF276F" w:rsidP="00096663">
      <w:pPr>
        <w:pStyle w:val="rtejustify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555555"/>
          <w:sz w:val="21"/>
          <w:szCs w:val="21"/>
        </w:rPr>
      </w:pPr>
      <w:r w:rsidRPr="00482C50">
        <w:rPr>
          <w:rFonts w:ascii="Arial" w:hAnsi="Arial" w:cs="Arial"/>
          <w:color w:val="555555"/>
          <w:sz w:val="21"/>
          <w:szCs w:val="21"/>
        </w:rPr>
        <w:t xml:space="preserve">Lo scenario in cui gli atenei </w:t>
      </w:r>
      <w:r w:rsidR="001053FD" w:rsidRPr="00482C50">
        <w:rPr>
          <w:rFonts w:ascii="Arial" w:hAnsi="Arial" w:cs="Arial"/>
          <w:color w:val="555555"/>
          <w:sz w:val="21"/>
          <w:szCs w:val="21"/>
        </w:rPr>
        <w:t>oggi operano</w:t>
      </w:r>
      <w:r w:rsidRPr="00D31CCF">
        <w:rPr>
          <w:rFonts w:ascii="Arial" w:hAnsi="Arial" w:cs="Arial"/>
          <w:color w:val="555555"/>
          <w:sz w:val="21"/>
          <w:szCs w:val="21"/>
        </w:rPr>
        <w:t xml:space="preserve"> </w:t>
      </w:r>
      <w:r w:rsidR="003173D3">
        <w:rPr>
          <w:rFonts w:ascii="Arial" w:hAnsi="Arial" w:cs="Arial"/>
          <w:color w:val="555555"/>
          <w:sz w:val="21"/>
          <w:szCs w:val="21"/>
        </w:rPr>
        <w:t>non è dei più favorevoli, i</w:t>
      </w:r>
      <w:r w:rsidRPr="00D31CCF">
        <w:rPr>
          <w:rFonts w:ascii="Arial" w:hAnsi="Arial" w:cs="Arial"/>
          <w:color w:val="555555"/>
          <w:sz w:val="21"/>
          <w:szCs w:val="21"/>
        </w:rPr>
        <w:t>n particolare per quanto attiene alle risorse su cui poter contare per</w:t>
      </w:r>
      <w:r w:rsidR="00D31CCF">
        <w:rPr>
          <w:rFonts w:ascii="Arial" w:hAnsi="Arial" w:cs="Arial"/>
          <w:color w:val="555555"/>
          <w:sz w:val="21"/>
          <w:szCs w:val="21"/>
        </w:rPr>
        <w:t xml:space="preserve"> </w:t>
      </w:r>
      <w:r w:rsidRPr="00D31CCF">
        <w:rPr>
          <w:rFonts w:ascii="Arial" w:hAnsi="Arial" w:cs="Arial"/>
          <w:color w:val="555555"/>
          <w:sz w:val="21"/>
          <w:szCs w:val="21"/>
        </w:rPr>
        <w:t>lo svolgimen</w:t>
      </w:r>
      <w:r w:rsidR="00EE4308">
        <w:rPr>
          <w:rFonts w:ascii="Arial" w:hAnsi="Arial" w:cs="Arial"/>
          <w:color w:val="555555"/>
          <w:sz w:val="21"/>
          <w:szCs w:val="21"/>
        </w:rPr>
        <w:t>to delle attività istituzionali: l</w:t>
      </w:r>
      <w:r w:rsidR="008E5420">
        <w:rPr>
          <w:rFonts w:ascii="Arial" w:hAnsi="Arial" w:cs="Arial"/>
          <w:color w:val="555555"/>
          <w:sz w:val="21"/>
          <w:szCs w:val="21"/>
        </w:rPr>
        <w:t>’ammontare de</w:t>
      </w:r>
      <w:r w:rsidRPr="00D31CCF">
        <w:rPr>
          <w:rFonts w:ascii="Arial" w:hAnsi="Arial" w:cs="Arial"/>
          <w:color w:val="555555"/>
          <w:sz w:val="21"/>
          <w:szCs w:val="21"/>
        </w:rPr>
        <w:t xml:space="preserve">l Fondo </w:t>
      </w:r>
      <w:r w:rsidR="00276873">
        <w:rPr>
          <w:rFonts w:ascii="Arial" w:hAnsi="Arial" w:cs="Arial"/>
          <w:color w:val="555555"/>
          <w:sz w:val="21"/>
          <w:szCs w:val="21"/>
        </w:rPr>
        <w:t xml:space="preserve">di </w:t>
      </w:r>
      <w:r w:rsidRPr="00D31CCF">
        <w:rPr>
          <w:rFonts w:ascii="Arial" w:hAnsi="Arial" w:cs="Arial"/>
          <w:color w:val="555555"/>
          <w:sz w:val="21"/>
          <w:szCs w:val="21"/>
        </w:rPr>
        <w:t xml:space="preserve">Funzionamento Ordinario </w:t>
      </w:r>
      <w:r w:rsidR="00960177">
        <w:rPr>
          <w:rFonts w:ascii="Arial" w:hAnsi="Arial" w:cs="Arial"/>
          <w:color w:val="555555"/>
          <w:sz w:val="21"/>
          <w:szCs w:val="21"/>
        </w:rPr>
        <w:t>da parecchi anni subisce una più o meno marcata diminuzione</w:t>
      </w:r>
      <w:r w:rsidR="00EE4308">
        <w:rPr>
          <w:rFonts w:ascii="Arial" w:hAnsi="Arial" w:cs="Arial"/>
          <w:color w:val="555555"/>
          <w:sz w:val="21"/>
          <w:szCs w:val="21"/>
        </w:rPr>
        <w:t>. Orgogliosamente</w:t>
      </w:r>
      <w:r w:rsidR="00980A36">
        <w:rPr>
          <w:rFonts w:ascii="Arial" w:hAnsi="Arial" w:cs="Arial"/>
          <w:color w:val="555555"/>
          <w:sz w:val="21"/>
          <w:szCs w:val="21"/>
        </w:rPr>
        <w:t xml:space="preserve"> </w:t>
      </w:r>
      <w:r w:rsidR="00EE4308">
        <w:rPr>
          <w:rFonts w:ascii="Arial" w:hAnsi="Arial" w:cs="Arial"/>
          <w:color w:val="555555"/>
          <w:sz w:val="21"/>
          <w:szCs w:val="21"/>
        </w:rPr>
        <w:t xml:space="preserve">qui, al Politecnico </w:t>
      </w:r>
      <w:r w:rsidR="00980A36">
        <w:rPr>
          <w:rFonts w:ascii="Arial" w:hAnsi="Arial" w:cs="Arial"/>
          <w:color w:val="555555"/>
          <w:sz w:val="21"/>
          <w:szCs w:val="21"/>
        </w:rPr>
        <w:t xml:space="preserve">di </w:t>
      </w:r>
      <w:r w:rsidR="00EE4308">
        <w:rPr>
          <w:rFonts w:ascii="Arial" w:hAnsi="Arial" w:cs="Arial"/>
          <w:color w:val="555555"/>
          <w:sz w:val="21"/>
          <w:szCs w:val="21"/>
        </w:rPr>
        <w:t>Bari registriamo</w:t>
      </w:r>
      <w:r w:rsidR="00980A36">
        <w:rPr>
          <w:rFonts w:ascii="Arial" w:hAnsi="Arial" w:cs="Arial"/>
          <w:color w:val="555555"/>
          <w:sz w:val="21"/>
          <w:szCs w:val="21"/>
        </w:rPr>
        <w:t xml:space="preserve"> un incremento delle immatricolazioni di circa il 25% rispetto allo scorso anno</w:t>
      </w:r>
      <w:r w:rsidR="00776588">
        <w:rPr>
          <w:rFonts w:ascii="Arial" w:hAnsi="Arial" w:cs="Arial"/>
          <w:color w:val="555555"/>
          <w:sz w:val="21"/>
          <w:szCs w:val="21"/>
        </w:rPr>
        <w:t xml:space="preserve"> a fronte di</w:t>
      </w:r>
      <w:r w:rsidR="00EE4308">
        <w:rPr>
          <w:rFonts w:ascii="Arial" w:hAnsi="Arial" w:cs="Arial"/>
          <w:color w:val="555555"/>
          <w:sz w:val="21"/>
          <w:szCs w:val="21"/>
        </w:rPr>
        <w:t xml:space="preserve"> </w:t>
      </w:r>
      <w:r w:rsidR="00776588">
        <w:rPr>
          <w:rFonts w:ascii="Arial" w:hAnsi="Arial" w:cs="Arial"/>
          <w:color w:val="555555"/>
          <w:sz w:val="21"/>
          <w:szCs w:val="21"/>
        </w:rPr>
        <w:t xml:space="preserve">una </w:t>
      </w:r>
      <w:r w:rsidR="00EE4308">
        <w:rPr>
          <w:rFonts w:ascii="Arial" w:hAnsi="Arial" w:cs="Arial"/>
          <w:color w:val="555555"/>
          <w:sz w:val="21"/>
          <w:szCs w:val="21"/>
        </w:rPr>
        <w:t>media naz</w:t>
      </w:r>
      <w:r w:rsidR="00C722B9">
        <w:rPr>
          <w:rFonts w:ascii="Arial" w:hAnsi="Arial" w:cs="Arial"/>
          <w:color w:val="555555"/>
          <w:sz w:val="21"/>
          <w:szCs w:val="21"/>
        </w:rPr>
        <w:t>ionale</w:t>
      </w:r>
      <w:r w:rsidR="00776588">
        <w:rPr>
          <w:rFonts w:ascii="Arial" w:hAnsi="Arial" w:cs="Arial"/>
          <w:color w:val="555555"/>
          <w:sz w:val="21"/>
          <w:szCs w:val="21"/>
        </w:rPr>
        <w:t xml:space="preserve"> ferma</w:t>
      </w:r>
      <w:r w:rsidR="00EE4308">
        <w:rPr>
          <w:rFonts w:ascii="Arial" w:hAnsi="Arial" w:cs="Arial"/>
          <w:color w:val="555555"/>
          <w:sz w:val="21"/>
          <w:szCs w:val="21"/>
        </w:rPr>
        <w:t xml:space="preserve"> al 2%.</w:t>
      </w:r>
      <w:r w:rsidR="00776588">
        <w:rPr>
          <w:rFonts w:ascii="Arial" w:hAnsi="Arial" w:cs="Arial"/>
          <w:color w:val="555555"/>
          <w:sz w:val="21"/>
          <w:szCs w:val="21"/>
        </w:rPr>
        <w:t xml:space="preserve"> Purtuttavia, è concreto</w:t>
      </w:r>
      <w:r w:rsidRPr="00D31CCF">
        <w:rPr>
          <w:rFonts w:ascii="Arial" w:hAnsi="Arial" w:cs="Arial"/>
          <w:color w:val="555555"/>
          <w:sz w:val="21"/>
          <w:szCs w:val="21"/>
        </w:rPr>
        <w:t xml:space="preserve"> il rischio di una riduzione della popolazione studentesca</w:t>
      </w:r>
      <w:r w:rsidR="00D31CCF">
        <w:rPr>
          <w:rFonts w:ascii="Arial" w:hAnsi="Arial" w:cs="Arial"/>
          <w:color w:val="555555"/>
          <w:sz w:val="21"/>
          <w:szCs w:val="21"/>
        </w:rPr>
        <w:t xml:space="preserve"> </w:t>
      </w:r>
      <w:r w:rsidRPr="00D31CCF">
        <w:rPr>
          <w:rFonts w:ascii="Arial" w:hAnsi="Arial" w:cs="Arial"/>
          <w:color w:val="555555"/>
          <w:sz w:val="21"/>
          <w:szCs w:val="21"/>
        </w:rPr>
        <w:t xml:space="preserve">generato </w:t>
      </w:r>
      <w:r w:rsidR="00960177">
        <w:rPr>
          <w:rFonts w:ascii="Arial" w:hAnsi="Arial" w:cs="Arial"/>
          <w:color w:val="555555"/>
          <w:sz w:val="21"/>
          <w:szCs w:val="21"/>
        </w:rPr>
        <w:t>sia dal trend demografico sia</w:t>
      </w:r>
      <w:r w:rsidRPr="00D31CCF">
        <w:rPr>
          <w:rFonts w:ascii="Arial" w:hAnsi="Arial" w:cs="Arial"/>
          <w:color w:val="555555"/>
          <w:sz w:val="21"/>
          <w:szCs w:val="21"/>
        </w:rPr>
        <w:t xml:space="preserve"> dalla </w:t>
      </w:r>
      <w:r w:rsidR="008E5420">
        <w:rPr>
          <w:rFonts w:ascii="Arial" w:hAnsi="Arial" w:cs="Arial"/>
          <w:color w:val="555555"/>
          <w:sz w:val="21"/>
          <w:szCs w:val="21"/>
        </w:rPr>
        <w:t>fuga degli studenti verso atene</w:t>
      </w:r>
      <w:r w:rsidR="00B759E0">
        <w:rPr>
          <w:rFonts w:ascii="Arial" w:hAnsi="Arial" w:cs="Arial"/>
          <w:color w:val="555555"/>
          <w:sz w:val="21"/>
          <w:szCs w:val="21"/>
        </w:rPr>
        <w:t>i di altre regioni che presentan</w:t>
      </w:r>
      <w:r w:rsidR="008E5420">
        <w:rPr>
          <w:rFonts w:ascii="Arial" w:hAnsi="Arial" w:cs="Arial"/>
          <w:color w:val="555555"/>
          <w:sz w:val="21"/>
          <w:szCs w:val="21"/>
        </w:rPr>
        <w:t>o un tessuto industriale in grado</w:t>
      </w:r>
      <w:r w:rsidR="00276873">
        <w:rPr>
          <w:rFonts w:ascii="Arial" w:hAnsi="Arial" w:cs="Arial"/>
          <w:color w:val="555555"/>
          <w:sz w:val="21"/>
          <w:szCs w:val="21"/>
        </w:rPr>
        <w:t xml:space="preserve"> di garantire maggiori e migliori possibilità di occupazione</w:t>
      </w:r>
      <w:r w:rsidRPr="00D31CCF">
        <w:rPr>
          <w:rFonts w:ascii="Arial" w:hAnsi="Arial" w:cs="Arial"/>
          <w:color w:val="555555"/>
          <w:sz w:val="21"/>
          <w:szCs w:val="21"/>
        </w:rPr>
        <w:t>.</w:t>
      </w:r>
      <w:r w:rsidR="00D31CCF">
        <w:rPr>
          <w:rFonts w:ascii="Arial" w:hAnsi="Arial" w:cs="Arial"/>
          <w:color w:val="555555"/>
          <w:sz w:val="21"/>
          <w:szCs w:val="21"/>
        </w:rPr>
        <w:t xml:space="preserve"> </w:t>
      </w:r>
      <w:r w:rsidR="00776588">
        <w:rPr>
          <w:rFonts w:ascii="Arial" w:hAnsi="Arial" w:cs="Arial"/>
          <w:color w:val="555555"/>
          <w:sz w:val="21"/>
          <w:szCs w:val="21"/>
        </w:rPr>
        <w:t xml:space="preserve">Nell’ottica di sperare per il meglio preparandosi per il peggio, </w:t>
      </w:r>
      <w:r w:rsidR="003173D3">
        <w:rPr>
          <w:rFonts w:ascii="Arial" w:hAnsi="Arial" w:cs="Arial"/>
          <w:color w:val="555555"/>
          <w:sz w:val="21"/>
          <w:szCs w:val="21"/>
        </w:rPr>
        <w:t>bisogna</w:t>
      </w:r>
      <w:r w:rsidRPr="00BF276F">
        <w:rPr>
          <w:rFonts w:ascii="Arial" w:hAnsi="Arial" w:cs="Arial"/>
          <w:color w:val="555555"/>
          <w:sz w:val="21"/>
          <w:szCs w:val="21"/>
        </w:rPr>
        <w:t xml:space="preserve"> anticipare i cambiamenti, definire obiettivi e strategie, programmare</w:t>
      </w:r>
      <w:r w:rsidR="00D31CCF">
        <w:rPr>
          <w:rFonts w:ascii="Arial" w:hAnsi="Arial" w:cs="Arial"/>
          <w:color w:val="555555"/>
          <w:sz w:val="21"/>
          <w:szCs w:val="21"/>
        </w:rPr>
        <w:t xml:space="preserve"> </w:t>
      </w:r>
      <w:r w:rsidRPr="00BF276F">
        <w:rPr>
          <w:rFonts w:ascii="Arial" w:hAnsi="Arial" w:cs="Arial"/>
          <w:color w:val="555555"/>
          <w:sz w:val="21"/>
          <w:szCs w:val="21"/>
        </w:rPr>
        <w:t>attività, monitorare i risultati.</w:t>
      </w:r>
    </w:p>
    <w:p w14:paraId="7AFD83CE" w14:textId="77777777" w:rsidR="0093182E" w:rsidRDefault="003173D3" w:rsidP="0004698D">
      <w:pPr>
        <w:pStyle w:val="rtejustify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I</w:t>
      </w:r>
      <w:r w:rsidR="00186029">
        <w:rPr>
          <w:rFonts w:ascii="Arial" w:hAnsi="Arial" w:cs="Arial"/>
          <w:color w:val="555555"/>
          <w:sz w:val="21"/>
          <w:szCs w:val="21"/>
        </w:rPr>
        <w:t>n questo contesto</w:t>
      </w:r>
      <w:r w:rsidR="00BF276F" w:rsidRPr="0082220D">
        <w:rPr>
          <w:rFonts w:ascii="Arial" w:hAnsi="Arial" w:cs="Arial"/>
          <w:color w:val="555555"/>
          <w:sz w:val="21"/>
          <w:szCs w:val="21"/>
        </w:rPr>
        <w:t xml:space="preserve">, </w:t>
      </w:r>
      <w:r w:rsidR="007A43E7">
        <w:rPr>
          <w:rFonts w:ascii="Arial" w:hAnsi="Arial" w:cs="Arial"/>
          <w:color w:val="555555"/>
          <w:sz w:val="21"/>
          <w:szCs w:val="21"/>
        </w:rPr>
        <w:t>fondamentali</w:t>
      </w:r>
      <w:r w:rsidR="00673CAD" w:rsidRPr="0082220D">
        <w:rPr>
          <w:rFonts w:ascii="Arial" w:hAnsi="Arial" w:cs="Arial"/>
          <w:color w:val="555555"/>
          <w:sz w:val="21"/>
          <w:szCs w:val="21"/>
        </w:rPr>
        <w:t xml:space="preserve"> </w:t>
      </w:r>
      <w:r w:rsidR="007A43E7">
        <w:rPr>
          <w:rFonts w:ascii="Arial" w:hAnsi="Arial" w:cs="Arial"/>
          <w:color w:val="555555"/>
          <w:sz w:val="21"/>
          <w:szCs w:val="21"/>
        </w:rPr>
        <w:t xml:space="preserve">risultano essere </w:t>
      </w:r>
      <w:r w:rsidR="00BF276F" w:rsidRPr="00D93CD4">
        <w:rPr>
          <w:rFonts w:ascii="Arial" w:hAnsi="Arial" w:cs="Arial"/>
          <w:color w:val="555555"/>
          <w:sz w:val="21"/>
          <w:szCs w:val="21"/>
        </w:rPr>
        <w:t>l’importanza</w:t>
      </w:r>
      <w:r w:rsidR="00673CAD" w:rsidRPr="0082220D">
        <w:rPr>
          <w:rFonts w:ascii="Arial" w:hAnsi="Arial" w:cs="Arial"/>
          <w:color w:val="555555"/>
          <w:sz w:val="21"/>
          <w:szCs w:val="21"/>
        </w:rPr>
        <w:t xml:space="preserve">, e la conseguente valorizzazione, </w:t>
      </w:r>
      <w:r w:rsidR="00BF276F" w:rsidRPr="00D93CD4">
        <w:rPr>
          <w:rFonts w:ascii="Arial" w:hAnsi="Arial" w:cs="Arial"/>
          <w:color w:val="555555"/>
          <w:sz w:val="21"/>
          <w:szCs w:val="21"/>
        </w:rPr>
        <w:t>del personal</w:t>
      </w:r>
      <w:r w:rsidR="00673CAD" w:rsidRPr="00D93CD4">
        <w:rPr>
          <w:rFonts w:ascii="Arial" w:hAnsi="Arial" w:cs="Arial"/>
          <w:color w:val="555555"/>
          <w:sz w:val="21"/>
          <w:szCs w:val="21"/>
        </w:rPr>
        <w:t>e tecnico</w:t>
      </w:r>
      <w:r w:rsidR="00276873" w:rsidRPr="00D93CD4">
        <w:rPr>
          <w:rFonts w:ascii="Arial" w:hAnsi="Arial" w:cs="Arial"/>
          <w:color w:val="555555"/>
          <w:sz w:val="21"/>
          <w:szCs w:val="21"/>
        </w:rPr>
        <w:t>,</w:t>
      </w:r>
      <w:r w:rsidR="00673CAD" w:rsidRPr="00D93CD4">
        <w:rPr>
          <w:rFonts w:ascii="Arial" w:hAnsi="Arial" w:cs="Arial"/>
          <w:color w:val="555555"/>
          <w:sz w:val="21"/>
          <w:szCs w:val="21"/>
        </w:rPr>
        <w:t xml:space="preserve"> amministrativo e bibliotecario</w:t>
      </w:r>
      <w:r w:rsidR="00186029">
        <w:rPr>
          <w:rFonts w:ascii="Arial" w:hAnsi="Arial" w:cs="Arial"/>
          <w:color w:val="555555"/>
          <w:sz w:val="21"/>
          <w:szCs w:val="21"/>
        </w:rPr>
        <w:t xml:space="preserve"> che ogni giorno è chiamato a svolgere quel</w:t>
      </w:r>
      <w:r w:rsidR="00D93CD4">
        <w:rPr>
          <w:rFonts w:ascii="Arial" w:hAnsi="Arial" w:cs="Arial"/>
          <w:color w:val="555555"/>
          <w:sz w:val="21"/>
          <w:szCs w:val="21"/>
        </w:rPr>
        <w:t>li che possono essere definiti</w:t>
      </w:r>
      <w:r w:rsidR="00186029">
        <w:rPr>
          <w:rFonts w:ascii="Arial" w:hAnsi="Arial" w:cs="Arial"/>
          <w:color w:val="555555"/>
          <w:sz w:val="21"/>
          <w:szCs w:val="21"/>
        </w:rPr>
        <w:t xml:space="preserve"> “mestieri” per </w:t>
      </w:r>
      <w:r w:rsidR="0004698D">
        <w:rPr>
          <w:rFonts w:ascii="Arial" w:hAnsi="Arial" w:cs="Arial"/>
          <w:color w:val="555555"/>
          <w:sz w:val="21"/>
          <w:szCs w:val="21"/>
        </w:rPr>
        <w:t>sottolinearne</w:t>
      </w:r>
      <w:r>
        <w:rPr>
          <w:rFonts w:ascii="Arial" w:hAnsi="Arial" w:cs="Arial"/>
          <w:color w:val="555555"/>
          <w:sz w:val="21"/>
          <w:szCs w:val="21"/>
        </w:rPr>
        <w:t xml:space="preserve"> l’origine</w:t>
      </w:r>
      <w:r w:rsidR="00186029" w:rsidRPr="0093182E">
        <w:rPr>
          <w:rFonts w:ascii="Arial" w:hAnsi="Arial" w:cs="Arial"/>
          <w:color w:val="555555"/>
          <w:sz w:val="21"/>
          <w:szCs w:val="21"/>
        </w:rPr>
        <w:t xml:space="preserve"> di “ministerium”, che </w:t>
      </w:r>
      <w:r w:rsidR="0004698D">
        <w:rPr>
          <w:rFonts w:ascii="Arial" w:hAnsi="Arial" w:cs="Arial"/>
          <w:color w:val="555555"/>
          <w:sz w:val="21"/>
          <w:szCs w:val="21"/>
        </w:rPr>
        <w:t xml:space="preserve">descrive </w:t>
      </w:r>
      <w:r w:rsidR="00186029" w:rsidRPr="0093182E">
        <w:rPr>
          <w:rFonts w:ascii="Arial" w:hAnsi="Arial" w:cs="Arial"/>
          <w:color w:val="555555"/>
          <w:sz w:val="21"/>
          <w:szCs w:val="21"/>
        </w:rPr>
        <w:t>l'idea di un servizio volto non soltanto al guadagno personale, ma di un ufficio indispensabile al servizio della comunità.</w:t>
      </w:r>
      <w:r w:rsidR="0004698D">
        <w:rPr>
          <w:rFonts w:ascii="Arial" w:hAnsi="Arial" w:cs="Arial"/>
          <w:color w:val="555555"/>
          <w:sz w:val="21"/>
          <w:szCs w:val="21"/>
        </w:rPr>
        <w:t xml:space="preserve"> C</w:t>
      </w:r>
      <w:r w:rsidR="0004698D" w:rsidRPr="0093182E">
        <w:rPr>
          <w:rFonts w:ascii="Arial" w:hAnsi="Arial" w:cs="Arial"/>
          <w:color w:val="555555"/>
          <w:sz w:val="21"/>
          <w:szCs w:val="21"/>
        </w:rPr>
        <w:t xml:space="preserve">ome una "architettura invisibile", </w:t>
      </w:r>
      <w:r w:rsidR="0004698D">
        <w:rPr>
          <w:rFonts w:ascii="Arial" w:hAnsi="Arial" w:cs="Arial"/>
          <w:color w:val="555555"/>
          <w:sz w:val="21"/>
          <w:szCs w:val="21"/>
        </w:rPr>
        <w:t>numerosi sono</w:t>
      </w:r>
      <w:r w:rsidR="0004698D" w:rsidRPr="0093182E">
        <w:rPr>
          <w:rFonts w:ascii="Arial" w:hAnsi="Arial" w:cs="Arial"/>
          <w:color w:val="555555"/>
          <w:sz w:val="21"/>
          <w:szCs w:val="21"/>
        </w:rPr>
        <w:t xml:space="preserve"> i mestieri che sostengono e assicurano il funzionamento di questo Ateneo.</w:t>
      </w:r>
      <w:r w:rsidR="009B4A81">
        <w:rPr>
          <w:rFonts w:ascii="Arial" w:hAnsi="Arial" w:cs="Arial"/>
          <w:color w:val="555555"/>
          <w:sz w:val="21"/>
          <w:szCs w:val="21"/>
        </w:rPr>
        <w:t xml:space="preserve"> </w:t>
      </w:r>
      <w:r w:rsidR="0093182E" w:rsidRPr="0093182E">
        <w:rPr>
          <w:rFonts w:ascii="Arial" w:hAnsi="Arial" w:cs="Arial"/>
          <w:color w:val="555555"/>
          <w:sz w:val="21"/>
          <w:szCs w:val="21"/>
        </w:rPr>
        <w:t>L'attività amminis</w:t>
      </w:r>
      <w:r w:rsidR="00752C02">
        <w:rPr>
          <w:rFonts w:ascii="Arial" w:hAnsi="Arial" w:cs="Arial"/>
          <w:color w:val="555555"/>
          <w:sz w:val="21"/>
          <w:szCs w:val="21"/>
        </w:rPr>
        <w:t>trativo-contabile odierna</w:t>
      </w:r>
      <w:r w:rsidR="00276873">
        <w:rPr>
          <w:rFonts w:ascii="Arial" w:hAnsi="Arial" w:cs="Arial"/>
          <w:color w:val="555555"/>
          <w:sz w:val="21"/>
          <w:szCs w:val="21"/>
        </w:rPr>
        <w:t>,</w:t>
      </w:r>
      <w:r w:rsidR="0093182E" w:rsidRPr="0093182E">
        <w:rPr>
          <w:rFonts w:ascii="Arial" w:hAnsi="Arial" w:cs="Arial"/>
          <w:color w:val="555555"/>
          <w:sz w:val="21"/>
          <w:szCs w:val="21"/>
        </w:rPr>
        <w:t xml:space="preserve"> </w:t>
      </w:r>
      <w:r w:rsidR="00B62E80">
        <w:rPr>
          <w:rFonts w:ascii="Arial" w:hAnsi="Arial" w:cs="Arial"/>
          <w:color w:val="555555"/>
          <w:sz w:val="21"/>
          <w:szCs w:val="21"/>
        </w:rPr>
        <w:t xml:space="preserve">che </w:t>
      </w:r>
      <w:r w:rsidR="00A944A8">
        <w:rPr>
          <w:rFonts w:ascii="Arial" w:hAnsi="Arial" w:cs="Arial"/>
          <w:color w:val="555555"/>
          <w:sz w:val="21"/>
          <w:szCs w:val="21"/>
        </w:rPr>
        <w:t>è</w:t>
      </w:r>
      <w:r w:rsidR="00CB2FFC">
        <w:rPr>
          <w:rFonts w:ascii="Arial" w:hAnsi="Arial" w:cs="Arial"/>
          <w:color w:val="555555"/>
          <w:sz w:val="21"/>
          <w:szCs w:val="21"/>
        </w:rPr>
        <w:t>,</w:t>
      </w:r>
      <w:r w:rsidR="00A944A8">
        <w:rPr>
          <w:rFonts w:ascii="Arial" w:hAnsi="Arial" w:cs="Arial"/>
          <w:color w:val="555555"/>
          <w:sz w:val="21"/>
          <w:szCs w:val="21"/>
        </w:rPr>
        <w:t xml:space="preserve"> </w:t>
      </w:r>
      <w:r w:rsidR="00A944A8" w:rsidRPr="0093182E">
        <w:rPr>
          <w:rFonts w:ascii="Arial" w:hAnsi="Arial" w:cs="Arial"/>
          <w:color w:val="555555"/>
          <w:sz w:val="21"/>
          <w:szCs w:val="21"/>
        </w:rPr>
        <w:t>ormai da tempo lontana da attività limitate a una rigida routine, fatta di ripetizioni e automatismi</w:t>
      </w:r>
      <w:r w:rsidR="00D93CD4">
        <w:rPr>
          <w:rFonts w:ascii="Arial" w:hAnsi="Arial" w:cs="Arial"/>
          <w:color w:val="555555"/>
          <w:sz w:val="21"/>
          <w:szCs w:val="21"/>
        </w:rPr>
        <w:t xml:space="preserve">. </w:t>
      </w:r>
      <w:r w:rsidR="00C666FC">
        <w:rPr>
          <w:rFonts w:ascii="Arial" w:hAnsi="Arial" w:cs="Arial"/>
          <w:color w:val="555555"/>
          <w:sz w:val="21"/>
          <w:szCs w:val="21"/>
        </w:rPr>
        <w:t xml:space="preserve">I </w:t>
      </w:r>
      <w:r w:rsidR="0093182E" w:rsidRPr="0093182E">
        <w:rPr>
          <w:rFonts w:ascii="Arial" w:hAnsi="Arial" w:cs="Arial"/>
          <w:color w:val="555555"/>
          <w:sz w:val="21"/>
          <w:szCs w:val="21"/>
        </w:rPr>
        <w:t>servizi in lingua straniera a supporto dell’internaz</w:t>
      </w:r>
      <w:r w:rsidR="0004698D">
        <w:rPr>
          <w:rFonts w:ascii="Arial" w:hAnsi="Arial" w:cs="Arial"/>
          <w:color w:val="555555"/>
          <w:sz w:val="21"/>
          <w:szCs w:val="21"/>
        </w:rPr>
        <w:t>ionalizzazione,</w:t>
      </w:r>
      <w:r w:rsidR="00C666FC">
        <w:rPr>
          <w:rFonts w:ascii="Arial" w:hAnsi="Arial" w:cs="Arial"/>
          <w:color w:val="555555"/>
          <w:sz w:val="21"/>
          <w:szCs w:val="21"/>
        </w:rPr>
        <w:t xml:space="preserve"> erogati</w:t>
      </w:r>
      <w:r w:rsidR="00E752CD">
        <w:rPr>
          <w:rFonts w:ascii="Arial" w:hAnsi="Arial" w:cs="Arial"/>
          <w:color w:val="555555"/>
          <w:sz w:val="21"/>
          <w:szCs w:val="21"/>
        </w:rPr>
        <w:t xml:space="preserve"> </w:t>
      </w:r>
      <w:r w:rsidR="00C666FC">
        <w:rPr>
          <w:rFonts w:ascii="Arial" w:hAnsi="Arial" w:cs="Arial"/>
          <w:color w:val="555555"/>
          <w:sz w:val="21"/>
          <w:szCs w:val="21"/>
        </w:rPr>
        <w:t>grazie</w:t>
      </w:r>
      <w:r w:rsidR="00E752CD">
        <w:rPr>
          <w:rFonts w:ascii="Arial" w:hAnsi="Arial" w:cs="Arial"/>
          <w:color w:val="555555"/>
          <w:sz w:val="21"/>
          <w:szCs w:val="21"/>
        </w:rPr>
        <w:t xml:space="preserve"> </w:t>
      </w:r>
      <w:r w:rsidR="00C666FC">
        <w:rPr>
          <w:rFonts w:ascii="Arial" w:hAnsi="Arial" w:cs="Arial"/>
          <w:color w:val="555555"/>
          <w:sz w:val="21"/>
          <w:szCs w:val="21"/>
        </w:rPr>
        <w:t>al</w:t>
      </w:r>
      <w:r w:rsidR="000F746F">
        <w:rPr>
          <w:rFonts w:ascii="Arial" w:hAnsi="Arial" w:cs="Arial"/>
          <w:color w:val="555555"/>
          <w:sz w:val="21"/>
          <w:szCs w:val="21"/>
        </w:rPr>
        <w:t xml:space="preserve"> </w:t>
      </w:r>
      <w:r w:rsidR="0004698D">
        <w:rPr>
          <w:rFonts w:ascii="Arial" w:hAnsi="Arial" w:cs="Arial"/>
          <w:color w:val="555555"/>
          <w:sz w:val="21"/>
          <w:szCs w:val="21"/>
        </w:rPr>
        <w:t xml:space="preserve">personale </w:t>
      </w:r>
      <w:r w:rsidR="000F746F">
        <w:rPr>
          <w:rFonts w:ascii="Arial" w:hAnsi="Arial" w:cs="Arial"/>
          <w:color w:val="555555"/>
          <w:sz w:val="21"/>
          <w:szCs w:val="21"/>
        </w:rPr>
        <w:t>de</w:t>
      </w:r>
      <w:r w:rsidR="00E752CD">
        <w:rPr>
          <w:rFonts w:ascii="Arial" w:hAnsi="Arial" w:cs="Arial"/>
          <w:color w:val="555555"/>
          <w:sz w:val="21"/>
          <w:szCs w:val="21"/>
        </w:rPr>
        <w:t>l laboratorio linguistico</w:t>
      </w:r>
      <w:r w:rsidR="00D93CD4">
        <w:rPr>
          <w:rFonts w:ascii="Arial" w:hAnsi="Arial" w:cs="Arial"/>
          <w:color w:val="555555"/>
          <w:sz w:val="21"/>
          <w:szCs w:val="21"/>
        </w:rPr>
        <w:t>. Il supporto alla ricerca</w:t>
      </w:r>
      <w:r w:rsidR="0093182E" w:rsidRPr="0093182E">
        <w:rPr>
          <w:rFonts w:ascii="Arial" w:hAnsi="Arial" w:cs="Arial"/>
          <w:color w:val="555555"/>
          <w:sz w:val="21"/>
          <w:szCs w:val="21"/>
        </w:rPr>
        <w:t xml:space="preserve"> con servizi che vanno dalla gestione di laboratori, tradizionali ed innovativi, al supporto di tutte le fasi del ciclo di vita de</w:t>
      </w:r>
      <w:r w:rsidR="009B4A81">
        <w:rPr>
          <w:rFonts w:ascii="Arial" w:hAnsi="Arial" w:cs="Arial"/>
          <w:color w:val="555555"/>
          <w:sz w:val="21"/>
          <w:szCs w:val="21"/>
        </w:rPr>
        <w:t>i progetti. E ancora, i</w:t>
      </w:r>
      <w:r w:rsidR="0093182E" w:rsidRPr="0093182E">
        <w:rPr>
          <w:rFonts w:ascii="Arial" w:hAnsi="Arial" w:cs="Arial"/>
          <w:color w:val="555555"/>
          <w:sz w:val="21"/>
          <w:szCs w:val="21"/>
        </w:rPr>
        <w:t xml:space="preserve">l bibliotecario: </w:t>
      </w:r>
      <w:r w:rsidR="00E752CD">
        <w:rPr>
          <w:rFonts w:ascii="Arial" w:hAnsi="Arial" w:cs="Arial"/>
          <w:color w:val="555555"/>
          <w:sz w:val="21"/>
          <w:szCs w:val="21"/>
        </w:rPr>
        <w:t>i</w:t>
      </w:r>
      <w:r w:rsidR="0093182E" w:rsidRPr="0093182E">
        <w:rPr>
          <w:rFonts w:ascii="Arial" w:hAnsi="Arial" w:cs="Arial"/>
          <w:color w:val="555555"/>
          <w:sz w:val="21"/>
          <w:szCs w:val="21"/>
        </w:rPr>
        <w:t>n equilibrio tra tradizione e futuro, le biblioteche rimangono il luogo della conservazione del sapere, ma hanno ridisegnato la loro funzione per effetto delle nu</w:t>
      </w:r>
      <w:r w:rsidR="0004698D">
        <w:rPr>
          <w:rFonts w:ascii="Arial" w:hAnsi="Arial" w:cs="Arial"/>
          <w:color w:val="555555"/>
          <w:sz w:val="21"/>
          <w:szCs w:val="21"/>
        </w:rPr>
        <w:t>ove sfide poste dal digitale</w:t>
      </w:r>
      <w:r w:rsidR="0093182E" w:rsidRPr="0093182E">
        <w:rPr>
          <w:rFonts w:ascii="Arial" w:hAnsi="Arial" w:cs="Arial"/>
          <w:color w:val="555555"/>
          <w:sz w:val="21"/>
          <w:szCs w:val="21"/>
        </w:rPr>
        <w:t xml:space="preserve"> e dalla dematerializzazione</w:t>
      </w:r>
      <w:r w:rsidR="00D93CD4">
        <w:rPr>
          <w:rFonts w:ascii="Arial" w:hAnsi="Arial" w:cs="Arial"/>
          <w:color w:val="555555"/>
          <w:sz w:val="21"/>
          <w:szCs w:val="21"/>
        </w:rPr>
        <w:t>.</w:t>
      </w:r>
      <w:r w:rsidR="0093182E" w:rsidRPr="0093182E">
        <w:rPr>
          <w:rFonts w:ascii="Arial" w:hAnsi="Arial" w:cs="Arial"/>
          <w:color w:val="555555"/>
          <w:sz w:val="21"/>
          <w:szCs w:val="21"/>
        </w:rPr>
        <w:t xml:space="preserve"> </w:t>
      </w:r>
    </w:p>
    <w:p w14:paraId="7AFD83CF" w14:textId="77777777" w:rsidR="00EB7F52" w:rsidRPr="00842EAF" w:rsidRDefault="0040228D" w:rsidP="00B028FE">
      <w:pPr>
        <w:pStyle w:val="rtejustify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555555"/>
          <w:sz w:val="21"/>
          <w:szCs w:val="21"/>
        </w:rPr>
      </w:pPr>
      <w:r w:rsidRPr="0082220D">
        <w:rPr>
          <w:rFonts w:ascii="Arial" w:hAnsi="Arial" w:cs="Arial"/>
          <w:color w:val="555555"/>
          <w:sz w:val="21"/>
          <w:szCs w:val="21"/>
        </w:rPr>
        <w:t>Lavorando in un ente accademico non posso non considerare la formazione</w:t>
      </w:r>
      <w:r w:rsidR="00003B9F">
        <w:rPr>
          <w:rFonts w:ascii="Arial" w:hAnsi="Arial" w:cs="Arial"/>
          <w:color w:val="555555"/>
          <w:sz w:val="21"/>
          <w:szCs w:val="21"/>
        </w:rPr>
        <w:t xml:space="preserve">, </w:t>
      </w:r>
      <w:r w:rsidR="00003B9F" w:rsidRPr="00D93CD4">
        <w:rPr>
          <w:rFonts w:ascii="Arial" w:hAnsi="Arial" w:cs="Arial"/>
          <w:color w:val="555555"/>
          <w:sz w:val="21"/>
          <w:szCs w:val="21"/>
        </w:rPr>
        <w:t>continua e mirata</w:t>
      </w:r>
      <w:r w:rsidR="00003B9F">
        <w:rPr>
          <w:rFonts w:ascii="Arial" w:hAnsi="Arial" w:cs="Arial"/>
          <w:color w:val="555555"/>
          <w:sz w:val="21"/>
          <w:szCs w:val="21"/>
        </w:rPr>
        <w:t>,</w:t>
      </w:r>
      <w:r w:rsidRPr="0082220D">
        <w:rPr>
          <w:rFonts w:ascii="Arial" w:hAnsi="Arial" w:cs="Arial"/>
          <w:color w:val="555555"/>
          <w:sz w:val="21"/>
          <w:szCs w:val="21"/>
        </w:rPr>
        <w:t xml:space="preserve"> come fondamento della crescita professionale e </w:t>
      </w:r>
      <w:r w:rsidR="000349A8" w:rsidRPr="0082220D">
        <w:rPr>
          <w:rFonts w:ascii="Arial" w:hAnsi="Arial" w:cs="Arial"/>
          <w:color w:val="555555"/>
          <w:sz w:val="21"/>
          <w:szCs w:val="21"/>
        </w:rPr>
        <w:t xml:space="preserve">formidabile </w:t>
      </w:r>
      <w:r w:rsidRPr="0082220D">
        <w:rPr>
          <w:rFonts w:ascii="Arial" w:hAnsi="Arial" w:cs="Arial"/>
          <w:color w:val="555555"/>
          <w:sz w:val="21"/>
          <w:szCs w:val="21"/>
        </w:rPr>
        <w:t>opportunità di valorizzazione</w:t>
      </w:r>
      <w:r w:rsidR="000349A8" w:rsidRPr="0082220D">
        <w:rPr>
          <w:rFonts w:ascii="Arial" w:hAnsi="Arial" w:cs="Arial"/>
          <w:color w:val="555555"/>
          <w:sz w:val="21"/>
          <w:szCs w:val="21"/>
        </w:rPr>
        <w:t xml:space="preserve">. L’estremo dinamismo legislativo, i nuovi sistemi informativi, gli strumenti di laboratorio sempre più complessi, impongono un costante aggiornamento professionale che è diritto di ciascuno a tutti i livelli. </w:t>
      </w:r>
      <w:r w:rsidR="00496995" w:rsidRPr="0082220D">
        <w:rPr>
          <w:rFonts w:ascii="Arial" w:hAnsi="Arial" w:cs="Arial"/>
          <w:color w:val="555555"/>
          <w:sz w:val="21"/>
          <w:szCs w:val="21"/>
        </w:rPr>
        <w:t>Il sistema di valutazione delle performance è lo s</w:t>
      </w:r>
      <w:r w:rsidR="000349A8" w:rsidRPr="0082220D">
        <w:rPr>
          <w:rFonts w:ascii="Arial" w:hAnsi="Arial" w:cs="Arial"/>
          <w:color w:val="555555"/>
          <w:sz w:val="21"/>
          <w:szCs w:val="21"/>
        </w:rPr>
        <w:t>trumento principale per la</w:t>
      </w:r>
      <w:r w:rsidR="00496995" w:rsidRPr="0082220D">
        <w:rPr>
          <w:rFonts w:ascii="Arial" w:hAnsi="Arial" w:cs="Arial"/>
          <w:color w:val="555555"/>
          <w:sz w:val="21"/>
          <w:szCs w:val="21"/>
        </w:rPr>
        <w:t xml:space="preserve"> valutazione e</w:t>
      </w:r>
      <w:r w:rsidR="000349A8" w:rsidRPr="0082220D">
        <w:rPr>
          <w:rFonts w:ascii="Arial" w:hAnsi="Arial" w:cs="Arial"/>
          <w:color w:val="555555"/>
          <w:sz w:val="21"/>
          <w:szCs w:val="21"/>
        </w:rPr>
        <w:t xml:space="preserve"> </w:t>
      </w:r>
      <w:r w:rsidR="00A316E9" w:rsidRPr="0082220D">
        <w:rPr>
          <w:rFonts w:ascii="Arial" w:hAnsi="Arial" w:cs="Arial"/>
          <w:color w:val="555555"/>
          <w:sz w:val="21"/>
          <w:szCs w:val="21"/>
        </w:rPr>
        <w:t>valorizzazione</w:t>
      </w:r>
      <w:r w:rsidR="00496995" w:rsidRPr="0082220D">
        <w:rPr>
          <w:rFonts w:ascii="Arial" w:hAnsi="Arial" w:cs="Arial"/>
          <w:color w:val="555555"/>
          <w:sz w:val="21"/>
          <w:szCs w:val="21"/>
        </w:rPr>
        <w:t xml:space="preserve"> non solo del personale</w:t>
      </w:r>
      <w:r w:rsidR="00003B9F">
        <w:rPr>
          <w:rFonts w:ascii="Arial" w:hAnsi="Arial" w:cs="Arial"/>
          <w:color w:val="555555"/>
          <w:sz w:val="21"/>
          <w:szCs w:val="21"/>
        </w:rPr>
        <w:t>, ma di tutto l’A</w:t>
      </w:r>
      <w:r w:rsidR="00496995" w:rsidRPr="0082220D">
        <w:rPr>
          <w:rFonts w:ascii="Arial" w:hAnsi="Arial" w:cs="Arial"/>
          <w:color w:val="555555"/>
          <w:sz w:val="21"/>
          <w:szCs w:val="21"/>
        </w:rPr>
        <w:t>teneo. E’ noto i</w:t>
      </w:r>
      <w:r w:rsidR="0025357D">
        <w:rPr>
          <w:rFonts w:ascii="Arial" w:hAnsi="Arial" w:cs="Arial"/>
          <w:color w:val="555555"/>
          <w:sz w:val="21"/>
          <w:szCs w:val="21"/>
        </w:rPr>
        <w:t xml:space="preserve">nfatti che nel 2018, ci sarà </w:t>
      </w:r>
      <w:r w:rsidR="00496995" w:rsidRPr="0082220D">
        <w:rPr>
          <w:rFonts w:ascii="Arial" w:hAnsi="Arial" w:cs="Arial"/>
          <w:color w:val="555555"/>
          <w:sz w:val="21"/>
          <w:szCs w:val="21"/>
        </w:rPr>
        <w:t xml:space="preserve">la visita della Commissione di Esperti </w:t>
      </w:r>
      <w:r w:rsidR="0056189E">
        <w:rPr>
          <w:rFonts w:ascii="Arial" w:hAnsi="Arial" w:cs="Arial"/>
          <w:color w:val="555555"/>
          <w:sz w:val="21"/>
          <w:szCs w:val="21"/>
        </w:rPr>
        <w:t>della Valutazione</w:t>
      </w:r>
      <w:r w:rsidR="00496995" w:rsidRPr="0082220D">
        <w:rPr>
          <w:rFonts w:ascii="Arial" w:hAnsi="Arial" w:cs="Arial"/>
          <w:color w:val="555555"/>
          <w:sz w:val="21"/>
          <w:szCs w:val="21"/>
        </w:rPr>
        <w:t xml:space="preserve">, a seguito della quale </w:t>
      </w:r>
      <w:r w:rsidR="0056189E">
        <w:rPr>
          <w:rFonts w:ascii="Arial" w:hAnsi="Arial" w:cs="Arial"/>
          <w:color w:val="555555"/>
          <w:sz w:val="21"/>
          <w:szCs w:val="21"/>
        </w:rPr>
        <w:t>si deciderà</w:t>
      </w:r>
      <w:r w:rsidR="00496995" w:rsidRPr="0082220D">
        <w:rPr>
          <w:rFonts w:ascii="Arial" w:hAnsi="Arial" w:cs="Arial"/>
          <w:color w:val="555555"/>
          <w:sz w:val="21"/>
          <w:szCs w:val="21"/>
        </w:rPr>
        <w:t xml:space="preserve"> </w:t>
      </w:r>
      <w:r w:rsidR="0056189E">
        <w:rPr>
          <w:rFonts w:ascii="Arial" w:hAnsi="Arial" w:cs="Arial"/>
          <w:color w:val="555555"/>
          <w:sz w:val="21"/>
          <w:szCs w:val="21"/>
        </w:rPr>
        <w:t>l’accreditamento del</w:t>
      </w:r>
      <w:r w:rsidR="00496995" w:rsidRPr="0082220D">
        <w:rPr>
          <w:rFonts w:ascii="Arial" w:hAnsi="Arial" w:cs="Arial"/>
          <w:color w:val="555555"/>
          <w:sz w:val="21"/>
          <w:szCs w:val="21"/>
        </w:rPr>
        <w:t xml:space="preserve">l’Ateneo e </w:t>
      </w:r>
      <w:r w:rsidR="00B028FE">
        <w:rPr>
          <w:rFonts w:ascii="Arial" w:hAnsi="Arial" w:cs="Arial"/>
          <w:color w:val="555555"/>
          <w:sz w:val="21"/>
          <w:szCs w:val="21"/>
        </w:rPr>
        <w:t>de</w:t>
      </w:r>
      <w:r w:rsidR="00496995" w:rsidRPr="0082220D">
        <w:rPr>
          <w:rFonts w:ascii="Arial" w:hAnsi="Arial" w:cs="Arial"/>
          <w:color w:val="555555"/>
          <w:sz w:val="21"/>
          <w:szCs w:val="21"/>
        </w:rPr>
        <w:t>i corsi di studio da esso offerti.</w:t>
      </w:r>
      <w:r w:rsidR="004914F3">
        <w:rPr>
          <w:rFonts w:ascii="Arial" w:hAnsi="Arial" w:cs="Arial"/>
          <w:color w:val="555555"/>
          <w:sz w:val="21"/>
          <w:szCs w:val="21"/>
        </w:rPr>
        <w:t xml:space="preserve"> Per questi motivi la governance del Politecnico dovrà accuratamente programmare la dimensione delle assunzioni </w:t>
      </w:r>
      <w:r w:rsidR="00496995" w:rsidRPr="0082220D">
        <w:rPr>
          <w:rFonts w:ascii="Arial" w:hAnsi="Arial" w:cs="Arial"/>
          <w:color w:val="555555"/>
          <w:sz w:val="21"/>
          <w:szCs w:val="21"/>
        </w:rPr>
        <w:t>tenendo</w:t>
      </w:r>
      <w:r w:rsidR="0025357D">
        <w:rPr>
          <w:rFonts w:ascii="Arial" w:hAnsi="Arial" w:cs="Arial"/>
          <w:color w:val="555555"/>
          <w:sz w:val="21"/>
          <w:szCs w:val="21"/>
        </w:rPr>
        <w:t xml:space="preserve"> conto delle varie tipologie di</w:t>
      </w:r>
      <w:r w:rsidR="00496995" w:rsidRPr="0082220D">
        <w:rPr>
          <w:rFonts w:ascii="Arial" w:hAnsi="Arial" w:cs="Arial"/>
          <w:color w:val="555555"/>
          <w:sz w:val="21"/>
          <w:szCs w:val="21"/>
        </w:rPr>
        <w:t xml:space="preserve"> personale </w:t>
      </w:r>
      <w:r w:rsidR="004914F3">
        <w:rPr>
          <w:rFonts w:ascii="Arial" w:hAnsi="Arial" w:cs="Arial"/>
          <w:color w:val="555555"/>
          <w:sz w:val="21"/>
          <w:szCs w:val="21"/>
        </w:rPr>
        <w:t xml:space="preserve">che alla vita </w:t>
      </w:r>
      <w:r w:rsidR="00496995" w:rsidRPr="0082220D">
        <w:rPr>
          <w:rFonts w:ascii="Arial" w:hAnsi="Arial" w:cs="Arial"/>
          <w:color w:val="555555"/>
          <w:sz w:val="21"/>
          <w:szCs w:val="21"/>
        </w:rPr>
        <w:t>dell’Ateneo</w:t>
      </w:r>
      <w:r w:rsidR="000C352A">
        <w:rPr>
          <w:rFonts w:ascii="Arial" w:hAnsi="Arial" w:cs="Arial"/>
          <w:color w:val="555555"/>
          <w:sz w:val="21"/>
          <w:szCs w:val="21"/>
        </w:rPr>
        <w:t xml:space="preserve"> contribuiscono</w:t>
      </w:r>
      <w:r w:rsidR="00C666FC">
        <w:rPr>
          <w:rFonts w:ascii="Arial" w:hAnsi="Arial" w:cs="Arial"/>
          <w:color w:val="555555"/>
          <w:sz w:val="21"/>
          <w:szCs w:val="21"/>
        </w:rPr>
        <w:t>: docenti, tecnici, amministrativi, bibliotecari.</w:t>
      </w:r>
      <w:r w:rsidR="004914F3">
        <w:rPr>
          <w:rFonts w:ascii="Arial" w:hAnsi="Arial" w:cs="Arial"/>
          <w:color w:val="555555"/>
          <w:sz w:val="21"/>
          <w:szCs w:val="21"/>
        </w:rPr>
        <w:t xml:space="preserve"> </w:t>
      </w:r>
      <w:r w:rsidR="00D61949">
        <w:rPr>
          <w:rFonts w:ascii="Arial" w:hAnsi="Arial" w:cs="Arial"/>
          <w:color w:val="555555"/>
          <w:sz w:val="21"/>
          <w:szCs w:val="21"/>
        </w:rPr>
        <w:t>A tal proposito vorrei evidenziare due aspetti a mio</w:t>
      </w:r>
      <w:r w:rsidR="00EB7F52">
        <w:rPr>
          <w:rFonts w:ascii="Arial" w:hAnsi="Arial" w:cs="Arial"/>
          <w:color w:val="555555"/>
          <w:sz w:val="21"/>
          <w:szCs w:val="21"/>
        </w:rPr>
        <w:t xml:space="preserve"> avviso estremamente importanti.</w:t>
      </w:r>
      <w:r w:rsidR="009B4A81">
        <w:rPr>
          <w:rFonts w:ascii="Arial" w:hAnsi="Arial" w:cs="Arial"/>
          <w:color w:val="555555"/>
          <w:sz w:val="21"/>
          <w:szCs w:val="21"/>
        </w:rPr>
        <w:t xml:space="preserve"> </w:t>
      </w:r>
      <w:r w:rsidR="00096663">
        <w:rPr>
          <w:rFonts w:ascii="Arial" w:hAnsi="Arial" w:cs="Arial"/>
          <w:color w:val="555555"/>
          <w:sz w:val="21"/>
          <w:szCs w:val="21"/>
        </w:rPr>
        <w:t xml:space="preserve">Il primo </w:t>
      </w:r>
      <w:r w:rsidR="00D61949">
        <w:rPr>
          <w:rFonts w:ascii="Arial" w:hAnsi="Arial" w:cs="Arial"/>
          <w:color w:val="555555"/>
          <w:sz w:val="21"/>
          <w:szCs w:val="21"/>
        </w:rPr>
        <w:t>è il rapporto</w:t>
      </w:r>
      <w:r w:rsidR="00B74490">
        <w:rPr>
          <w:rFonts w:ascii="Arial" w:hAnsi="Arial" w:cs="Arial"/>
          <w:color w:val="555555"/>
          <w:sz w:val="21"/>
          <w:szCs w:val="21"/>
        </w:rPr>
        <w:t xml:space="preserve"> tra la numerosità del personale tecnico</w:t>
      </w:r>
      <w:r w:rsidR="00CD3EA5">
        <w:rPr>
          <w:rFonts w:ascii="Arial" w:hAnsi="Arial" w:cs="Arial"/>
          <w:color w:val="555555"/>
          <w:sz w:val="21"/>
          <w:szCs w:val="21"/>
        </w:rPr>
        <w:t>,</w:t>
      </w:r>
      <w:r w:rsidR="00B74490">
        <w:rPr>
          <w:rFonts w:ascii="Arial" w:hAnsi="Arial" w:cs="Arial"/>
          <w:color w:val="555555"/>
          <w:sz w:val="21"/>
          <w:szCs w:val="21"/>
        </w:rPr>
        <w:t xml:space="preserve"> amministrativo e bibliot</w:t>
      </w:r>
      <w:r w:rsidR="004914F3">
        <w:rPr>
          <w:rFonts w:ascii="Arial" w:hAnsi="Arial" w:cs="Arial"/>
          <w:color w:val="555555"/>
          <w:sz w:val="21"/>
          <w:szCs w:val="21"/>
        </w:rPr>
        <w:t>ecario e il personale docente: attualmente</w:t>
      </w:r>
      <w:r w:rsidR="00B74490">
        <w:rPr>
          <w:rFonts w:ascii="Arial" w:hAnsi="Arial" w:cs="Arial"/>
          <w:color w:val="555555"/>
          <w:sz w:val="21"/>
          <w:szCs w:val="21"/>
        </w:rPr>
        <w:t xml:space="preserve"> in questo Politecnico</w:t>
      </w:r>
      <w:r w:rsidR="004914F3">
        <w:rPr>
          <w:rFonts w:ascii="Arial" w:hAnsi="Arial" w:cs="Arial"/>
          <w:color w:val="555555"/>
          <w:sz w:val="21"/>
          <w:szCs w:val="21"/>
        </w:rPr>
        <w:t>,</w:t>
      </w:r>
      <w:r w:rsidR="009B4A81">
        <w:rPr>
          <w:rFonts w:ascii="Arial" w:hAnsi="Arial" w:cs="Arial"/>
          <w:color w:val="555555"/>
          <w:sz w:val="21"/>
          <w:szCs w:val="21"/>
        </w:rPr>
        <w:t xml:space="preserve"> </w:t>
      </w:r>
      <w:r w:rsidR="003D6A6B">
        <w:rPr>
          <w:rFonts w:ascii="Arial" w:hAnsi="Arial" w:cs="Arial"/>
          <w:color w:val="555555"/>
          <w:sz w:val="21"/>
          <w:szCs w:val="21"/>
        </w:rPr>
        <w:t>tale rapporto è circa pari a 1, in linea con gli altri due politecnici italiani</w:t>
      </w:r>
      <w:r w:rsidR="00EB7F52">
        <w:rPr>
          <w:rFonts w:ascii="Arial" w:hAnsi="Arial" w:cs="Arial"/>
          <w:color w:val="555555"/>
          <w:sz w:val="21"/>
          <w:szCs w:val="21"/>
        </w:rPr>
        <w:t>.</w:t>
      </w:r>
      <w:r w:rsidR="006526A0">
        <w:rPr>
          <w:rFonts w:ascii="Arial" w:hAnsi="Arial" w:cs="Arial"/>
          <w:color w:val="555555"/>
          <w:sz w:val="21"/>
          <w:szCs w:val="21"/>
        </w:rPr>
        <w:t xml:space="preserve"> La maggior parte degli atenei che giacciono al fondo delle cla</w:t>
      </w:r>
      <w:r w:rsidR="003D6A6B">
        <w:rPr>
          <w:rFonts w:ascii="Arial" w:hAnsi="Arial" w:cs="Arial"/>
          <w:color w:val="555555"/>
          <w:sz w:val="21"/>
          <w:szCs w:val="21"/>
        </w:rPr>
        <w:t>ssifiche di valutazione hanno</w:t>
      </w:r>
      <w:r w:rsidR="006526A0">
        <w:rPr>
          <w:rFonts w:ascii="Arial" w:hAnsi="Arial" w:cs="Arial"/>
          <w:color w:val="555555"/>
          <w:sz w:val="21"/>
          <w:szCs w:val="21"/>
        </w:rPr>
        <w:t xml:space="preserve"> </w:t>
      </w:r>
      <w:r w:rsidR="003D6A6B">
        <w:rPr>
          <w:rFonts w:ascii="Arial" w:hAnsi="Arial" w:cs="Arial"/>
          <w:color w:val="555555"/>
          <w:sz w:val="21"/>
          <w:szCs w:val="21"/>
        </w:rPr>
        <w:t xml:space="preserve">il </w:t>
      </w:r>
      <w:r w:rsidR="006526A0">
        <w:rPr>
          <w:rFonts w:ascii="Arial" w:hAnsi="Arial" w:cs="Arial"/>
          <w:color w:val="555555"/>
          <w:sz w:val="21"/>
          <w:szCs w:val="21"/>
        </w:rPr>
        <w:t xml:space="preserve">valore </w:t>
      </w:r>
      <w:r w:rsidR="003D6A6B">
        <w:rPr>
          <w:rFonts w:ascii="Arial" w:hAnsi="Arial" w:cs="Arial"/>
          <w:color w:val="555555"/>
          <w:sz w:val="21"/>
          <w:szCs w:val="21"/>
        </w:rPr>
        <w:t xml:space="preserve">sostanzialmente </w:t>
      </w:r>
      <w:r w:rsidR="006526A0">
        <w:rPr>
          <w:rFonts w:ascii="Arial" w:hAnsi="Arial" w:cs="Arial"/>
          <w:color w:val="555555"/>
          <w:sz w:val="21"/>
          <w:szCs w:val="21"/>
        </w:rPr>
        <w:t>inferiore a 1 di questo parametro</w:t>
      </w:r>
      <w:r w:rsidR="00E978F0">
        <w:rPr>
          <w:rFonts w:ascii="Arial" w:hAnsi="Arial" w:cs="Arial"/>
          <w:color w:val="555555"/>
          <w:sz w:val="21"/>
          <w:szCs w:val="21"/>
        </w:rPr>
        <w:t xml:space="preserve"> ch</w:t>
      </w:r>
      <w:r w:rsidR="008F4E61">
        <w:rPr>
          <w:rFonts w:ascii="Arial" w:hAnsi="Arial" w:cs="Arial"/>
          <w:color w:val="555555"/>
          <w:sz w:val="21"/>
          <w:szCs w:val="21"/>
        </w:rPr>
        <w:t>e può quindi</w:t>
      </w:r>
      <w:r w:rsidR="00E978F0">
        <w:rPr>
          <w:rFonts w:ascii="Arial" w:hAnsi="Arial" w:cs="Arial"/>
          <w:color w:val="555555"/>
          <w:sz w:val="21"/>
          <w:szCs w:val="21"/>
        </w:rPr>
        <w:t xml:space="preserve"> essere considerato come uno degl</w:t>
      </w:r>
      <w:r w:rsidR="004914F3">
        <w:rPr>
          <w:rFonts w:ascii="Arial" w:hAnsi="Arial" w:cs="Arial"/>
          <w:color w:val="555555"/>
          <w:sz w:val="21"/>
          <w:szCs w:val="21"/>
        </w:rPr>
        <w:t>i indici dell’eccellenza di un A</w:t>
      </w:r>
      <w:r w:rsidR="00E978F0">
        <w:rPr>
          <w:rFonts w:ascii="Arial" w:hAnsi="Arial" w:cs="Arial"/>
          <w:color w:val="555555"/>
          <w:sz w:val="21"/>
          <w:szCs w:val="21"/>
        </w:rPr>
        <w:t>teneo.</w:t>
      </w:r>
      <w:r w:rsidR="006526A0">
        <w:rPr>
          <w:rFonts w:ascii="Arial" w:hAnsi="Arial" w:cs="Arial"/>
          <w:color w:val="555555"/>
          <w:sz w:val="21"/>
          <w:szCs w:val="21"/>
        </w:rPr>
        <w:t xml:space="preserve"> </w:t>
      </w:r>
      <w:r w:rsidR="00B028FE">
        <w:rPr>
          <w:rFonts w:ascii="Arial" w:hAnsi="Arial" w:cs="Arial"/>
          <w:color w:val="555555"/>
          <w:sz w:val="21"/>
          <w:szCs w:val="21"/>
        </w:rPr>
        <w:t xml:space="preserve">Il secondo </w:t>
      </w:r>
      <w:r w:rsidR="004914F3">
        <w:rPr>
          <w:rFonts w:ascii="Arial" w:hAnsi="Arial" w:cs="Arial"/>
          <w:color w:val="555555"/>
          <w:sz w:val="21"/>
          <w:szCs w:val="21"/>
        </w:rPr>
        <w:t>è i</w:t>
      </w:r>
      <w:r w:rsidR="00F4551E">
        <w:rPr>
          <w:rFonts w:ascii="Arial" w:hAnsi="Arial" w:cs="Arial"/>
          <w:color w:val="555555"/>
          <w:sz w:val="21"/>
          <w:szCs w:val="21"/>
        </w:rPr>
        <w:t>l rapporto tra la numerosità del personale amministrativo e bibliotecario</w:t>
      </w:r>
      <w:r w:rsidR="00003B9F">
        <w:rPr>
          <w:rFonts w:ascii="Arial" w:hAnsi="Arial" w:cs="Arial"/>
          <w:color w:val="555555"/>
          <w:sz w:val="21"/>
          <w:szCs w:val="21"/>
        </w:rPr>
        <w:t>,</w:t>
      </w:r>
      <w:r w:rsidR="00F4551E">
        <w:rPr>
          <w:rFonts w:ascii="Arial" w:hAnsi="Arial" w:cs="Arial"/>
          <w:color w:val="555555"/>
          <w:sz w:val="21"/>
          <w:szCs w:val="21"/>
        </w:rPr>
        <w:t xml:space="preserve"> e il personale tecnico: </w:t>
      </w:r>
      <w:r w:rsidR="00F118DC">
        <w:rPr>
          <w:rFonts w:ascii="Arial" w:hAnsi="Arial" w:cs="Arial"/>
          <w:color w:val="555555"/>
          <w:sz w:val="21"/>
          <w:szCs w:val="21"/>
        </w:rPr>
        <w:t xml:space="preserve">al Politecnico di Milano tale rapporto è pari a 1.5, al Politecnico di Torino è pari a 1.4, nel nostro Politecnico </w:t>
      </w:r>
      <w:r w:rsidR="00F4551E">
        <w:rPr>
          <w:rFonts w:ascii="Arial" w:hAnsi="Arial" w:cs="Arial"/>
          <w:color w:val="555555"/>
          <w:sz w:val="21"/>
          <w:szCs w:val="21"/>
        </w:rPr>
        <w:t>questo val</w:t>
      </w:r>
      <w:r w:rsidR="00F118DC">
        <w:rPr>
          <w:rFonts w:ascii="Arial" w:hAnsi="Arial" w:cs="Arial"/>
          <w:color w:val="555555"/>
          <w:sz w:val="21"/>
          <w:szCs w:val="21"/>
        </w:rPr>
        <w:t>or</w:t>
      </w:r>
      <w:r w:rsidR="00A77206">
        <w:rPr>
          <w:rFonts w:ascii="Arial" w:hAnsi="Arial" w:cs="Arial"/>
          <w:color w:val="555555"/>
          <w:sz w:val="21"/>
          <w:szCs w:val="21"/>
        </w:rPr>
        <w:t>e è attualmente circa pari a 2,</w:t>
      </w:r>
      <w:r w:rsidR="00003B9F">
        <w:rPr>
          <w:rFonts w:ascii="Arial" w:hAnsi="Arial" w:cs="Arial"/>
          <w:color w:val="555555"/>
          <w:sz w:val="21"/>
          <w:szCs w:val="21"/>
        </w:rPr>
        <w:t xml:space="preserve"> anche a causa non tanto della stabili</w:t>
      </w:r>
      <w:r w:rsidR="00276873">
        <w:rPr>
          <w:rFonts w:ascii="Arial" w:hAnsi="Arial" w:cs="Arial"/>
          <w:color w:val="555555"/>
          <w:sz w:val="21"/>
          <w:szCs w:val="21"/>
        </w:rPr>
        <w:t>zzazione</w:t>
      </w:r>
      <w:r w:rsidR="00B028FE">
        <w:rPr>
          <w:rFonts w:ascii="Arial" w:hAnsi="Arial" w:cs="Arial"/>
          <w:color w:val="555555"/>
          <w:sz w:val="21"/>
          <w:szCs w:val="21"/>
        </w:rPr>
        <w:t>,</w:t>
      </w:r>
      <w:r w:rsidR="00276873">
        <w:rPr>
          <w:rFonts w:ascii="Arial" w:hAnsi="Arial" w:cs="Arial"/>
          <w:color w:val="555555"/>
          <w:sz w:val="21"/>
          <w:szCs w:val="21"/>
        </w:rPr>
        <w:t xml:space="preserve"> quanto invece della ante</w:t>
      </w:r>
      <w:r w:rsidR="00003B9F">
        <w:rPr>
          <w:rFonts w:ascii="Arial" w:hAnsi="Arial" w:cs="Arial"/>
          <w:color w:val="555555"/>
          <w:sz w:val="21"/>
          <w:szCs w:val="21"/>
        </w:rPr>
        <w:t>cedent</w:t>
      </w:r>
      <w:r w:rsidR="00276873">
        <w:rPr>
          <w:rFonts w:ascii="Arial" w:hAnsi="Arial" w:cs="Arial"/>
          <w:color w:val="555555"/>
          <w:sz w:val="21"/>
          <w:szCs w:val="21"/>
        </w:rPr>
        <w:t xml:space="preserve">e </w:t>
      </w:r>
      <w:r w:rsidR="00096663">
        <w:rPr>
          <w:rFonts w:ascii="Arial" w:hAnsi="Arial" w:cs="Arial"/>
          <w:color w:val="555555"/>
          <w:sz w:val="21"/>
          <w:szCs w:val="21"/>
        </w:rPr>
        <w:t xml:space="preserve">esecrabile </w:t>
      </w:r>
      <w:r w:rsidR="00276873">
        <w:rPr>
          <w:rFonts w:ascii="Arial" w:hAnsi="Arial" w:cs="Arial"/>
          <w:color w:val="555555"/>
          <w:sz w:val="21"/>
          <w:szCs w:val="21"/>
        </w:rPr>
        <w:t>precarizzazione che</w:t>
      </w:r>
      <w:r w:rsidR="00003B9F">
        <w:rPr>
          <w:rFonts w:ascii="Arial" w:hAnsi="Arial" w:cs="Arial"/>
          <w:color w:val="555555"/>
          <w:sz w:val="21"/>
          <w:szCs w:val="21"/>
        </w:rPr>
        <w:t xml:space="preserve"> si è permesso si verificasse per alcuni ruoli</w:t>
      </w:r>
      <w:r w:rsidR="00F4551E">
        <w:rPr>
          <w:rFonts w:ascii="Arial" w:hAnsi="Arial" w:cs="Arial"/>
          <w:color w:val="555555"/>
          <w:sz w:val="21"/>
          <w:szCs w:val="21"/>
        </w:rPr>
        <w:t>.</w:t>
      </w:r>
    </w:p>
    <w:p w14:paraId="7AFD83D0" w14:textId="77777777" w:rsidR="00E978F0" w:rsidRDefault="00E978F0" w:rsidP="007E62ED">
      <w:pPr>
        <w:pStyle w:val="rtejustify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Per quanto appena detto</w:t>
      </w:r>
      <w:r w:rsidR="00CD3EA5">
        <w:rPr>
          <w:rFonts w:ascii="Arial" w:hAnsi="Arial" w:cs="Arial"/>
          <w:color w:val="555555"/>
          <w:sz w:val="21"/>
          <w:szCs w:val="21"/>
        </w:rPr>
        <w:t>,</w:t>
      </w:r>
      <w:r>
        <w:rPr>
          <w:rFonts w:ascii="Arial" w:hAnsi="Arial" w:cs="Arial"/>
          <w:color w:val="555555"/>
          <w:sz w:val="21"/>
          <w:szCs w:val="21"/>
        </w:rPr>
        <w:t xml:space="preserve"> è mia ferma convinzione che la qualità e la numerosità relativa del personale tecnico</w:t>
      </w:r>
      <w:r w:rsidR="00DE1405">
        <w:rPr>
          <w:rFonts w:ascii="Arial" w:hAnsi="Arial" w:cs="Arial"/>
          <w:color w:val="555555"/>
          <w:sz w:val="21"/>
          <w:szCs w:val="21"/>
        </w:rPr>
        <w:t>,</w:t>
      </w:r>
      <w:r>
        <w:rPr>
          <w:rFonts w:ascii="Arial" w:hAnsi="Arial" w:cs="Arial"/>
          <w:color w:val="555555"/>
          <w:sz w:val="21"/>
          <w:szCs w:val="21"/>
        </w:rPr>
        <w:t xml:space="preserve"> amministrativo e bibliotecario sia </w:t>
      </w:r>
      <w:r w:rsidR="00A713CB">
        <w:rPr>
          <w:rFonts w:ascii="Arial" w:hAnsi="Arial" w:cs="Arial"/>
          <w:color w:val="555555"/>
          <w:sz w:val="21"/>
          <w:szCs w:val="21"/>
        </w:rPr>
        <w:t>l’immagine speculare di quel</w:t>
      </w:r>
      <w:r>
        <w:rPr>
          <w:rFonts w:ascii="Arial" w:hAnsi="Arial" w:cs="Arial"/>
          <w:color w:val="555555"/>
          <w:sz w:val="21"/>
          <w:szCs w:val="21"/>
        </w:rPr>
        <w:t xml:space="preserve"> personale docente</w:t>
      </w:r>
      <w:r w:rsidR="00A713CB">
        <w:rPr>
          <w:rFonts w:ascii="Arial" w:hAnsi="Arial" w:cs="Arial"/>
          <w:color w:val="555555"/>
          <w:sz w:val="21"/>
          <w:szCs w:val="21"/>
        </w:rPr>
        <w:t xml:space="preserve"> </w:t>
      </w:r>
      <w:r w:rsidR="006741AF">
        <w:rPr>
          <w:rFonts w:ascii="Arial" w:hAnsi="Arial" w:cs="Arial"/>
          <w:color w:val="555555"/>
          <w:sz w:val="21"/>
          <w:szCs w:val="21"/>
        </w:rPr>
        <w:t xml:space="preserve">su cui si fondano le speranze che </w:t>
      </w:r>
      <w:r w:rsidR="00DE1405">
        <w:rPr>
          <w:rFonts w:ascii="Arial" w:hAnsi="Arial" w:cs="Arial"/>
          <w:color w:val="555555"/>
          <w:sz w:val="21"/>
          <w:szCs w:val="21"/>
        </w:rPr>
        <w:t xml:space="preserve">questa istituzione </w:t>
      </w:r>
      <w:r w:rsidR="006741AF">
        <w:rPr>
          <w:rFonts w:ascii="Arial" w:hAnsi="Arial" w:cs="Arial"/>
          <w:color w:val="555555"/>
          <w:sz w:val="21"/>
          <w:szCs w:val="21"/>
        </w:rPr>
        <w:t xml:space="preserve">non diventi </w:t>
      </w:r>
      <w:r w:rsidR="00DE1405">
        <w:rPr>
          <w:rFonts w:ascii="Arial" w:hAnsi="Arial" w:cs="Arial"/>
          <w:color w:val="555555"/>
          <w:sz w:val="21"/>
          <w:szCs w:val="21"/>
        </w:rPr>
        <w:t>un mero super liceo o super istituto tecnico</w:t>
      </w:r>
      <w:r w:rsidR="00E42C6F">
        <w:rPr>
          <w:rFonts w:ascii="Arial" w:hAnsi="Arial" w:cs="Arial"/>
          <w:color w:val="555555"/>
          <w:sz w:val="21"/>
          <w:szCs w:val="21"/>
        </w:rPr>
        <w:t xml:space="preserve"> che sforna laureati triennali che poi abbandonano il nostro territorio per </w:t>
      </w:r>
      <w:r w:rsidR="00CD3EA5">
        <w:rPr>
          <w:rFonts w:ascii="Arial" w:hAnsi="Arial" w:cs="Arial"/>
          <w:color w:val="555555"/>
          <w:sz w:val="21"/>
          <w:szCs w:val="21"/>
        </w:rPr>
        <w:t>conseguire</w:t>
      </w:r>
      <w:r w:rsidR="00E42C6F">
        <w:rPr>
          <w:rFonts w:ascii="Arial" w:hAnsi="Arial" w:cs="Arial"/>
          <w:color w:val="555555"/>
          <w:sz w:val="21"/>
          <w:szCs w:val="21"/>
        </w:rPr>
        <w:t xml:space="preserve"> la laurea magistrale in università di altre regioni</w:t>
      </w:r>
      <w:r w:rsidR="00F9165E">
        <w:rPr>
          <w:rFonts w:ascii="Arial" w:hAnsi="Arial" w:cs="Arial"/>
          <w:color w:val="555555"/>
          <w:sz w:val="21"/>
          <w:szCs w:val="21"/>
        </w:rPr>
        <w:t>.</w:t>
      </w:r>
      <w:r w:rsidR="00E42C6F">
        <w:rPr>
          <w:rFonts w:ascii="Arial" w:hAnsi="Arial" w:cs="Arial"/>
          <w:color w:val="555555"/>
          <w:sz w:val="21"/>
          <w:szCs w:val="21"/>
        </w:rPr>
        <w:t xml:space="preserve">  </w:t>
      </w:r>
    </w:p>
    <w:p w14:paraId="7AFD83D1" w14:textId="77777777" w:rsidR="00AB1220" w:rsidRDefault="00580BD5" w:rsidP="007E62ED">
      <w:pPr>
        <w:pStyle w:val="rtejustify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E’ auspicabile </w:t>
      </w:r>
      <w:r w:rsidR="00AB1220">
        <w:rPr>
          <w:rFonts w:ascii="Arial" w:hAnsi="Arial" w:cs="Arial"/>
          <w:color w:val="555555"/>
          <w:sz w:val="21"/>
          <w:szCs w:val="21"/>
        </w:rPr>
        <w:t xml:space="preserve">quindi tendere verso un riequilibrio di questi rapporti </w:t>
      </w:r>
      <w:r w:rsidR="00F9165E">
        <w:rPr>
          <w:rFonts w:ascii="Arial" w:hAnsi="Arial" w:cs="Arial"/>
          <w:color w:val="555555"/>
          <w:sz w:val="21"/>
          <w:szCs w:val="21"/>
        </w:rPr>
        <w:t xml:space="preserve">di numerosità </w:t>
      </w:r>
      <w:r w:rsidR="00AB1220">
        <w:rPr>
          <w:rFonts w:ascii="Arial" w:hAnsi="Arial" w:cs="Arial"/>
          <w:color w:val="555555"/>
          <w:sz w:val="21"/>
          <w:szCs w:val="21"/>
        </w:rPr>
        <w:t xml:space="preserve">puntando ad </w:t>
      </w:r>
      <w:r w:rsidR="000C12A5">
        <w:rPr>
          <w:rFonts w:ascii="Arial" w:hAnsi="Arial" w:cs="Arial"/>
          <w:color w:val="555555"/>
          <w:sz w:val="21"/>
          <w:szCs w:val="21"/>
        </w:rPr>
        <w:t>incrementare</w:t>
      </w:r>
      <w:r w:rsidR="00E978F0">
        <w:rPr>
          <w:rFonts w:ascii="Arial" w:hAnsi="Arial" w:cs="Arial"/>
          <w:color w:val="555555"/>
          <w:sz w:val="21"/>
          <w:szCs w:val="21"/>
        </w:rPr>
        <w:t xml:space="preserve"> il numero dei tecnici che</w:t>
      </w:r>
      <w:r w:rsidR="00AB1220">
        <w:rPr>
          <w:rFonts w:ascii="Arial" w:hAnsi="Arial" w:cs="Arial"/>
          <w:color w:val="555555"/>
          <w:sz w:val="21"/>
          <w:szCs w:val="21"/>
        </w:rPr>
        <w:t xml:space="preserve"> devono essere considerati come </w:t>
      </w:r>
      <w:r w:rsidR="00F9165E">
        <w:rPr>
          <w:rFonts w:ascii="Arial" w:hAnsi="Arial" w:cs="Arial"/>
          <w:color w:val="555555"/>
          <w:sz w:val="21"/>
          <w:szCs w:val="21"/>
        </w:rPr>
        <w:t>risorse in grado di agevolare,</w:t>
      </w:r>
      <w:r w:rsidR="00E978F0">
        <w:rPr>
          <w:rFonts w:ascii="Arial" w:hAnsi="Arial" w:cs="Arial"/>
          <w:color w:val="555555"/>
          <w:sz w:val="21"/>
          <w:szCs w:val="21"/>
        </w:rPr>
        <w:t xml:space="preserve"> incentivare </w:t>
      </w:r>
      <w:r w:rsidR="00F9165E">
        <w:rPr>
          <w:rFonts w:ascii="Arial" w:hAnsi="Arial" w:cs="Arial"/>
          <w:color w:val="555555"/>
          <w:sz w:val="21"/>
          <w:szCs w:val="21"/>
        </w:rPr>
        <w:t xml:space="preserve">ed </w:t>
      </w:r>
      <w:r w:rsidR="00F67630">
        <w:rPr>
          <w:rFonts w:ascii="Arial" w:hAnsi="Arial" w:cs="Arial"/>
          <w:color w:val="555555"/>
          <w:sz w:val="21"/>
          <w:szCs w:val="21"/>
        </w:rPr>
        <w:t>elevare le attività de</w:t>
      </w:r>
      <w:r w:rsidR="006741AF">
        <w:rPr>
          <w:rFonts w:ascii="Arial" w:hAnsi="Arial" w:cs="Arial"/>
          <w:color w:val="555555"/>
          <w:sz w:val="21"/>
          <w:szCs w:val="21"/>
        </w:rPr>
        <w:t>gl</w:t>
      </w:r>
      <w:r w:rsidR="00F67630">
        <w:rPr>
          <w:rFonts w:ascii="Arial" w:hAnsi="Arial" w:cs="Arial"/>
          <w:color w:val="555555"/>
          <w:sz w:val="21"/>
          <w:szCs w:val="21"/>
        </w:rPr>
        <w:t xml:space="preserve">i </w:t>
      </w:r>
      <w:r w:rsidR="006741AF">
        <w:rPr>
          <w:rFonts w:ascii="Arial" w:hAnsi="Arial" w:cs="Arial"/>
          <w:color w:val="555555"/>
          <w:sz w:val="21"/>
          <w:szCs w:val="21"/>
        </w:rPr>
        <w:t xml:space="preserve">studenti e dei colleghi tutti, siano essi </w:t>
      </w:r>
      <w:r w:rsidR="00F67630">
        <w:rPr>
          <w:rFonts w:ascii="Arial" w:hAnsi="Arial" w:cs="Arial"/>
          <w:color w:val="555555"/>
          <w:sz w:val="21"/>
          <w:szCs w:val="21"/>
        </w:rPr>
        <w:t>docenti</w:t>
      </w:r>
      <w:r w:rsidR="0025357D">
        <w:rPr>
          <w:rFonts w:ascii="Arial" w:hAnsi="Arial" w:cs="Arial"/>
          <w:color w:val="555555"/>
          <w:sz w:val="21"/>
          <w:szCs w:val="21"/>
        </w:rPr>
        <w:t>, amministrativi</w:t>
      </w:r>
      <w:r w:rsidR="006741AF">
        <w:rPr>
          <w:rFonts w:ascii="Arial" w:hAnsi="Arial" w:cs="Arial"/>
          <w:color w:val="555555"/>
          <w:sz w:val="21"/>
          <w:szCs w:val="21"/>
        </w:rPr>
        <w:t xml:space="preserve"> </w:t>
      </w:r>
      <w:r w:rsidR="0025357D">
        <w:rPr>
          <w:rFonts w:ascii="Arial" w:hAnsi="Arial" w:cs="Arial"/>
          <w:color w:val="555555"/>
          <w:sz w:val="21"/>
          <w:szCs w:val="21"/>
        </w:rPr>
        <w:t xml:space="preserve">o </w:t>
      </w:r>
      <w:r w:rsidR="006741AF">
        <w:rPr>
          <w:rFonts w:ascii="Arial" w:hAnsi="Arial" w:cs="Arial"/>
          <w:color w:val="555555"/>
          <w:sz w:val="21"/>
          <w:szCs w:val="21"/>
        </w:rPr>
        <w:t>bibliotecari</w:t>
      </w:r>
      <w:r w:rsidR="00F67630">
        <w:rPr>
          <w:rFonts w:ascii="Arial" w:hAnsi="Arial" w:cs="Arial"/>
          <w:color w:val="555555"/>
          <w:sz w:val="21"/>
          <w:szCs w:val="21"/>
        </w:rPr>
        <w:t>. Nel caso in cui tale riequilibrio si dovesse realizzare</w:t>
      </w:r>
      <w:r w:rsidR="0056189E">
        <w:rPr>
          <w:rFonts w:ascii="Arial" w:hAnsi="Arial" w:cs="Arial"/>
          <w:color w:val="555555"/>
          <w:sz w:val="21"/>
          <w:szCs w:val="21"/>
        </w:rPr>
        <w:t>,</w:t>
      </w:r>
      <w:r w:rsidR="00F67630">
        <w:rPr>
          <w:rFonts w:ascii="Arial" w:hAnsi="Arial" w:cs="Arial"/>
          <w:color w:val="555555"/>
          <w:sz w:val="21"/>
          <w:szCs w:val="21"/>
        </w:rPr>
        <w:t xml:space="preserve"> alta dovrebbe essere l’attenzione verso </w:t>
      </w:r>
      <w:r w:rsidR="004629B3">
        <w:rPr>
          <w:rFonts w:ascii="Arial" w:hAnsi="Arial" w:cs="Arial"/>
          <w:color w:val="555555"/>
          <w:sz w:val="21"/>
          <w:szCs w:val="21"/>
        </w:rPr>
        <w:t xml:space="preserve">quegli aspetti organizzativi e gestionali in grado di scongiurare </w:t>
      </w:r>
      <w:r w:rsidR="00AB3A06">
        <w:rPr>
          <w:rFonts w:ascii="Arial" w:hAnsi="Arial" w:cs="Arial"/>
          <w:color w:val="555555"/>
          <w:sz w:val="21"/>
          <w:szCs w:val="21"/>
        </w:rPr>
        <w:t xml:space="preserve">il pericolo di </w:t>
      </w:r>
      <w:r w:rsidR="004629B3">
        <w:rPr>
          <w:rFonts w:ascii="Arial" w:hAnsi="Arial" w:cs="Arial"/>
          <w:color w:val="555555"/>
          <w:sz w:val="21"/>
          <w:szCs w:val="21"/>
        </w:rPr>
        <w:t xml:space="preserve">un </w:t>
      </w:r>
      <w:r w:rsidR="00F67630">
        <w:rPr>
          <w:rFonts w:ascii="Arial" w:hAnsi="Arial" w:cs="Arial"/>
          <w:color w:val="555555"/>
          <w:sz w:val="21"/>
          <w:szCs w:val="21"/>
        </w:rPr>
        <w:t xml:space="preserve">impiego distorto di tali </w:t>
      </w:r>
      <w:r w:rsidR="004629B3">
        <w:rPr>
          <w:rFonts w:ascii="Arial" w:hAnsi="Arial" w:cs="Arial"/>
          <w:color w:val="555555"/>
          <w:sz w:val="21"/>
          <w:szCs w:val="21"/>
        </w:rPr>
        <w:t xml:space="preserve">nuove e preziose </w:t>
      </w:r>
      <w:r w:rsidR="00F67630">
        <w:rPr>
          <w:rFonts w:ascii="Arial" w:hAnsi="Arial" w:cs="Arial"/>
          <w:color w:val="555555"/>
          <w:sz w:val="21"/>
          <w:szCs w:val="21"/>
        </w:rPr>
        <w:t>risorse</w:t>
      </w:r>
      <w:r w:rsidR="004629B3">
        <w:rPr>
          <w:rFonts w:ascii="Arial" w:hAnsi="Arial" w:cs="Arial"/>
          <w:color w:val="555555"/>
          <w:sz w:val="21"/>
          <w:szCs w:val="21"/>
        </w:rPr>
        <w:t>.</w:t>
      </w:r>
      <w:r w:rsidR="00EE699D">
        <w:rPr>
          <w:rFonts w:ascii="Arial" w:hAnsi="Arial" w:cs="Arial"/>
          <w:color w:val="555555"/>
          <w:sz w:val="21"/>
          <w:szCs w:val="21"/>
        </w:rPr>
        <w:t xml:space="preserve"> </w:t>
      </w:r>
      <w:r w:rsidR="004629B3">
        <w:rPr>
          <w:rFonts w:ascii="Arial" w:hAnsi="Arial" w:cs="Arial"/>
          <w:color w:val="555555"/>
          <w:sz w:val="21"/>
          <w:szCs w:val="21"/>
        </w:rPr>
        <w:t>Errato sarebbe</w:t>
      </w:r>
      <w:r w:rsidR="00EE699D">
        <w:rPr>
          <w:rFonts w:ascii="Arial" w:hAnsi="Arial" w:cs="Arial"/>
          <w:color w:val="555555"/>
          <w:sz w:val="21"/>
          <w:szCs w:val="21"/>
        </w:rPr>
        <w:t>,</w:t>
      </w:r>
      <w:r w:rsidR="00F67630">
        <w:rPr>
          <w:rFonts w:ascii="Arial" w:hAnsi="Arial" w:cs="Arial"/>
          <w:color w:val="555555"/>
          <w:sz w:val="21"/>
          <w:szCs w:val="21"/>
        </w:rPr>
        <w:t xml:space="preserve"> </w:t>
      </w:r>
      <w:r w:rsidR="00EE699D">
        <w:rPr>
          <w:rFonts w:ascii="Arial" w:hAnsi="Arial" w:cs="Arial"/>
          <w:color w:val="555555"/>
          <w:sz w:val="21"/>
          <w:szCs w:val="21"/>
        </w:rPr>
        <w:t>per esempio,</w:t>
      </w:r>
      <w:r w:rsidR="00AB3A06">
        <w:rPr>
          <w:rFonts w:ascii="Arial" w:hAnsi="Arial" w:cs="Arial"/>
          <w:color w:val="555555"/>
          <w:sz w:val="21"/>
          <w:szCs w:val="21"/>
        </w:rPr>
        <w:t xml:space="preserve"> </w:t>
      </w:r>
      <w:r w:rsidR="00EE699D">
        <w:rPr>
          <w:rFonts w:ascii="Arial" w:hAnsi="Arial" w:cs="Arial"/>
          <w:color w:val="555555"/>
          <w:sz w:val="21"/>
          <w:szCs w:val="21"/>
        </w:rPr>
        <w:t>l’</w:t>
      </w:r>
      <w:r w:rsidR="006741AF">
        <w:rPr>
          <w:rFonts w:ascii="Arial" w:hAnsi="Arial" w:cs="Arial"/>
          <w:color w:val="555555"/>
          <w:sz w:val="21"/>
          <w:szCs w:val="21"/>
        </w:rPr>
        <w:t>impiego del</w:t>
      </w:r>
      <w:r w:rsidR="00EE699D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singolo </w:t>
      </w:r>
      <w:r w:rsidR="00F67630">
        <w:rPr>
          <w:rFonts w:ascii="Arial" w:hAnsi="Arial" w:cs="Arial"/>
          <w:color w:val="555555"/>
          <w:sz w:val="21"/>
          <w:szCs w:val="21"/>
        </w:rPr>
        <w:t xml:space="preserve">tecnico </w:t>
      </w:r>
      <w:r w:rsidR="00EE699D">
        <w:rPr>
          <w:rFonts w:ascii="Arial" w:hAnsi="Arial" w:cs="Arial"/>
          <w:color w:val="555555"/>
          <w:sz w:val="21"/>
          <w:szCs w:val="21"/>
        </w:rPr>
        <w:t>per</w:t>
      </w:r>
      <w:r w:rsidR="00AB3A06">
        <w:rPr>
          <w:rFonts w:ascii="Arial" w:hAnsi="Arial" w:cs="Arial"/>
          <w:color w:val="555555"/>
          <w:sz w:val="21"/>
          <w:szCs w:val="21"/>
        </w:rPr>
        <w:t xml:space="preserve"> </w:t>
      </w:r>
      <w:r w:rsidR="00CD3EA5">
        <w:rPr>
          <w:rFonts w:ascii="Arial" w:hAnsi="Arial" w:cs="Arial"/>
          <w:color w:val="555555"/>
          <w:sz w:val="21"/>
          <w:szCs w:val="21"/>
        </w:rPr>
        <w:t>sopperire</w:t>
      </w:r>
      <w:r w:rsidR="00AB3A06">
        <w:rPr>
          <w:rFonts w:ascii="Arial" w:hAnsi="Arial" w:cs="Arial"/>
          <w:color w:val="555555"/>
          <w:sz w:val="21"/>
          <w:szCs w:val="21"/>
        </w:rPr>
        <w:t xml:space="preserve"> </w:t>
      </w:r>
      <w:r w:rsidR="00CD3EA5">
        <w:rPr>
          <w:rFonts w:ascii="Arial" w:hAnsi="Arial" w:cs="Arial"/>
          <w:color w:val="555555"/>
          <w:sz w:val="21"/>
          <w:szCs w:val="21"/>
        </w:rPr>
        <w:t>al</w:t>
      </w:r>
      <w:r w:rsidR="00AB3A06">
        <w:rPr>
          <w:rFonts w:ascii="Arial" w:hAnsi="Arial" w:cs="Arial"/>
          <w:color w:val="555555"/>
          <w:sz w:val="21"/>
          <w:szCs w:val="21"/>
        </w:rPr>
        <w:t>le necessità</w:t>
      </w:r>
      <w:r w:rsidR="00F67630">
        <w:rPr>
          <w:rFonts w:ascii="Arial" w:hAnsi="Arial" w:cs="Arial"/>
          <w:color w:val="555555"/>
          <w:sz w:val="21"/>
          <w:szCs w:val="21"/>
        </w:rPr>
        <w:t xml:space="preserve"> </w:t>
      </w:r>
      <w:r w:rsidR="00EE699D">
        <w:rPr>
          <w:rFonts w:ascii="Arial" w:hAnsi="Arial" w:cs="Arial"/>
          <w:color w:val="555555"/>
          <w:sz w:val="21"/>
          <w:szCs w:val="21"/>
        </w:rPr>
        <w:t xml:space="preserve">di </w:t>
      </w:r>
      <w:r w:rsidR="00F67630">
        <w:rPr>
          <w:rFonts w:ascii="Arial" w:hAnsi="Arial" w:cs="Arial"/>
          <w:color w:val="555555"/>
          <w:sz w:val="21"/>
          <w:szCs w:val="21"/>
        </w:rPr>
        <w:t xml:space="preserve">un </w:t>
      </w:r>
      <w:r w:rsidR="00EE699D">
        <w:rPr>
          <w:rFonts w:ascii="Arial" w:hAnsi="Arial" w:cs="Arial"/>
          <w:color w:val="555555"/>
          <w:sz w:val="21"/>
          <w:szCs w:val="21"/>
        </w:rPr>
        <w:t>unico</w:t>
      </w:r>
      <w:r w:rsidR="00F67630">
        <w:rPr>
          <w:rFonts w:ascii="Arial" w:hAnsi="Arial" w:cs="Arial"/>
          <w:color w:val="555555"/>
          <w:sz w:val="21"/>
          <w:szCs w:val="21"/>
        </w:rPr>
        <w:t xml:space="preserve"> docente</w:t>
      </w:r>
      <w:r w:rsidR="00EE699D">
        <w:rPr>
          <w:rFonts w:ascii="Arial" w:hAnsi="Arial" w:cs="Arial"/>
          <w:color w:val="555555"/>
          <w:sz w:val="21"/>
          <w:szCs w:val="21"/>
        </w:rPr>
        <w:t xml:space="preserve"> o</w:t>
      </w:r>
      <w:r w:rsidR="006741AF">
        <w:rPr>
          <w:rFonts w:ascii="Arial" w:hAnsi="Arial" w:cs="Arial"/>
          <w:color w:val="555555"/>
          <w:sz w:val="21"/>
          <w:szCs w:val="21"/>
        </w:rPr>
        <w:t xml:space="preserve"> </w:t>
      </w:r>
      <w:r w:rsidR="00AB3A06">
        <w:rPr>
          <w:rFonts w:ascii="Arial" w:hAnsi="Arial" w:cs="Arial"/>
          <w:color w:val="555555"/>
          <w:sz w:val="21"/>
          <w:szCs w:val="21"/>
        </w:rPr>
        <w:t>laboratorio.</w:t>
      </w:r>
      <w:r w:rsidR="00F13B14">
        <w:rPr>
          <w:rFonts w:ascii="Arial" w:hAnsi="Arial" w:cs="Arial"/>
          <w:color w:val="555555"/>
          <w:sz w:val="21"/>
          <w:szCs w:val="21"/>
        </w:rPr>
        <w:t xml:space="preserve"> Sempre più diffusa risulta essere </w:t>
      </w:r>
      <w:r w:rsidR="00216B7A">
        <w:rPr>
          <w:rFonts w:ascii="Arial" w:hAnsi="Arial" w:cs="Arial"/>
          <w:color w:val="555555"/>
          <w:sz w:val="21"/>
          <w:szCs w:val="21"/>
        </w:rPr>
        <w:t xml:space="preserve">infatti, </w:t>
      </w:r>
      <w:r w:rsidR="00F13B14">
        <w:rPr>
          <w:rFonts w:ascii="Arial" w:hAnsi="Arial" w:cs="Arial"/>
          <w:color w:val="555555"/>
          <w:sz w:val="21"/>
          <w:szCs w:val="21"/>
        </w:rPr>
        <w:t>la tendenza all’</w:t>
      </w:r>
      <w:r w:rsidR="00216B7A">
        <w:rPr>
          <w:rFonts w:ascii="Arial" w:hAnsi="Arial" w:cs="Arial"/>
          <w:color w:val="555555"/>
          <w:sz w:val="21"/>
          <w:szCs w:val="21"/>
        </w:rPr>
        <w:t xml:space="preserve">esternalizzazione </w:t>
      </w:r>
      <w:r w:rsidR="003D29F9">
        <w:rPr>
          <w:rFonts w:ascii="Arial" w:hAnsi="Arial" w:cs="Arial"/>
          <w:color w:val="555555"/>
          <w:sz w:val="21"/>
          <w:szCs w:val="21"/>
        </w:rPr>
        <w:t>e, di conseguenza, la figura del</w:t>
      </w:r>
      <w:r w:rsidR="00216B7A">
        <w:rPr>
          <w:rFonts w:ascii="Arial" w:hAnsi="Arial" w:cs="Arial"/>
          <w:color w:val="555555"/>
          <w:sz w:val="21"/>
          <w:szCs w:val="21"/>
        </w:rPr>
        <w:t xml:space="preserve"> tecnico </w:t>
      </w:r>
      <w:r w:rsidR="004A3EBA">
        <w:rPr>
          <w:rFonts w:ascii="Arial" w:hAnsi="Arial" w:cs="Arial"/>
          <w:color w:val="555555"/>
          <w:sz w:val="21"/>
          <w:szCs w:val="21"/>
        </w:rPr>
        <w:t xml:space="preserve">si </w:t>
      </w:r>
      <w:r w:rsidR="00216B7A">
        <w:rPr>
          <w:rFonts w:ascii="Arial" w:hAnsi="Arial" w:cs="Arial"/>
          <w:color w:val="555555"/>
          <w:sz w:val="21"/>
          <w:szCs w:val="21"/>
        </w:rPr>
        <w:t xml:space="preserve">identifica </w:t>
      </w:r>
      <w:r w:rsidR="004629B3">
        <w:rPr>
          <w:rFonts w:ascii="Arial" w:hAnsi="Arial" w:cs="Arial"/>
          <w:color w:val="555555"/>
          <w:sz w:val="21"/>
          <w:szCs w:val="21"/>
        </w:rPr>
        <w:t xml:space="preserve">oggi </w:t>
      </w:r>
      <w:r w:rsidR="00216B7A">
        <w:rPr>
          <w:rFonts w:ascii="Arial" w:hAnsi="Arial" w:cs="Arial"/>
          <w:color w:val="555555"/>
          <w:sz w:val="21"/>
          <w:szCs w:val="21"/>
        </w:rPr>
        <w:t xml:space="preserve">come elemento di continuità nella gestione di laboratori, procedure e servizi la cui complessità è tale da non consentirne l’operatività piena in assenza di una </w:t>
      </w:r>
      <w:r w:rsidR="000C12A5">
        <w:rPr>
          <w:rFonts w:ascii="Arial" w:hAnsi="Arial" w:cs="Arial"/>
          <w:color w:val="555555"/>
          <w:sz w:val="21"/>
          <w:szCs w:val="21"/>
        </w:rPr>
        <w:t>solida</w:t>
      </w:r>
      <w:r w:rsidR="00216B7A">
        <w:rPr>
          <w:rFonts w:ascii="Arial" w:hAnsi="Arial" w:cs="Arial"/>
          <w:color w:val="555555"/>
          <w:sz w:val="21"/>
          <w:szCs w:val="21"/>
        </w:rPr>
        <w:t xml:space="preserve"> e ben specifica esperienza. </w:t>
      </w:r>
    </w:p>
    <w:p w14:paraId="7AFD83D2" w14:textId="64D844BF" w:rsidR="00482C50" w:rsidRDefault="007E62ED" w:rsidP="002B5688">
      <w:pPr>
        <w:pStyle w:val="rtejustify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555555"/>
          <w:sz w:val="21"/>
          <w:szCs w:val="21"/>
        </w:rPr>
      </w:pPr>
      <w:r w:rsidRPr="007E62ED">
        <w:rPr>
          <w:rFonts w:ascii="Arial" w:hAnsi="Arial" w:cs="Arial"/>
          <w:color w:val="555555"/>
          <w:sz w:val="21"/>
          <w:szCs w:val="21"/>
        </w:rPr>
        <w:t xml:space="preserve">Accanto ai due obiettivi fondamentali della formazione e della ricerca, l'Università </w:t>
      </w:r>
      <w:r>
        <w:rPr>
          <w:rFonts w:ascii="Arial" w:hAnsi="Arial" w:cs="Arial"/>
          <w:color w:val="555555"/>
          <w:sz w:val="21"/>
          <w:szCs w:val="21"/>
        </w:rPr>
        <w:t xml:space="preserve">deve </w:t>
      </w:r>
      <w:r w:rsidR="00562D7B">
        <w:rPr>
          <w:rFonts w:ascii="Arial" w:hAnsi="Arial" w:cs="Arial"/>
          <w:color w:val="555555"/>
          <w:sz w:val="21"/>
          <w:szCs w:val="21"/>
        </w:rPr>
        <w:t>perseguire</w:t>
      </w:r>
      <w:r w:rsidRPr="007E62ED">
        <w:rPr>
          <w:rFonts w:ascii="Arial" w:hAnsi="Arial" w:cs="Arial"/>
          <w:color w:val="555555"/>
          <w:sz w:val="21"/>
          <w:szCs w:val="21"/>
        </w:rPr>
        <w:t xml:space="preserve"> una</w:t>
      </w:r>
      <w:r w:rsidR="00003B9F">
        <w:rPr>
          <w:color w:val="555555"/>
          <w:sz w:val="21"/>
          <w:szCs w:val="21"/>
        </w:rPr>
        <w:t xml:space="preserve"> </w:t>
      </w:r>
      <w:r w:rsidR="00003B9F" w:rsidRPr="00003B9F">
        <w:rPr>
          <w:rFonts w:ascii="Arial" w:hAnsi="Arial" w:cs="Arial"/>
          <w:color w:val="555555"/>
          <w:sz w:val="21"/>
          <w:szCs w:val="21"/>
        </w:rPr>
        <w:t>terza missione</w:t>
      </w:r>
      <w:r w:rsidR="00566144">
        <w:rPr>
          <w:rFonts w:ascii="Arial" w:hAnsi="Arial" w:cs="Arial"/>
          <w:color w:val="555555"/>
          <w:sz w:val="21"/>
          <w:szCs w:val="21"/>
        </w:rPr>
        <w:t xml:space="preserve">: </w:t>
      </w:r>
      <w:r w:rsidR="000C352A" w:rsidRPr="007E62ED">
        <w:rPr>
          <w:rFonts w:ascii="Arial" w:hAnsi="Arial" w:cs="Arial"/>
          <w:color w:val="555555"/>
          <w:sz w:val="21"/>
          <w:szCs w:val="21"/>
        </w:rPr>
        <w:t xml:space="preserve">favorire l'applicazione diretta, la valorizzazione e </w:t>
      </w:r>
      <w:r w:rsidR="000C352A">
        <w:rPr>
          <w:rFonts w:ascii="Arial" w:hAnsi="Arial" w:cs="Arial"/>
          <w:color w:val="555555"/>
          <w:sz w:val="21"/>
          <w:szCs w:val="21"/>
        </w:rPr>
        <w:t>l'impiego della conoscenza</w:t>
      </w:r>
      <w:r w:rsidR="000C12A5">
        <w:rPr>
          <w:rFonts w:ascii="Arial" w:hAnsi="Arial" w:cs="Arial"/>
          <w:color w:val="555555"/>
          <w:sz w:val="21"/>
          <w:szCs w:val="21"/>
        </w:rPr>
        <w:t xml:space="preserve"> </w:t>
      </w:r>
      <w:r w:rsidR="000C352A">
        <w:rPr>
          <w:rFonts w:ascii="Arial" w:hAnsi="Arial" w:cs="Arial"/>
          <w:color w:val="555555"/>
          <w:sz w:val="21"/>
          <w:szCs w:val="21"/>
        </w:rPr>
        <w:t xml:space="preserve">per </w:t>
      </w:r>
      <w:r w:rsidR="000C12A5">
        <w:rPr>
          <w:rFonts w:ascii="Arial" w:hAnsi="Arial" w:cs="Arial"/>
          <w:color w:val="555555"/>
          <w:sz w:val="21"/>
          <w:szCs w:val="21"/>
        </w:rPr>
        <w:t>contribuire</w:t>
      </w:r>
      <w:r w:rsidRPr="007E62ED">
        <w:rPr>
          <w:rFonts w:ascii="Arial" w:hAnsi="Arial" w:cs="Arial"/>
          <w:color w:val="555555"/>
          <w:sz w:val="21"/>
          <w:szCs w:val="21"/>
        </w:rPr>
        <w:t xml:space="preserve"> allo sviluppo sociale, cultur</w:t>
      </w:r>
      <w:r w:rsidR="003D29F9">
        <w:rPr>
          <w:rFonts w:ascii="Arial" w:hAnsi="Arial" w:cs="Arial"/>
          <w:color w:val="555555"/>
          <w:sz w:val="21"/>
          <w:szCs w:val="21"/>
        </w:rPr>
        <w:t>ale ed economico della s</w:t>
      </w:r>
      <w:r w:rsidR="00014739">
        <w:rPr>
          <w:rFonts w:ascii="Arial" w:hAnsi="Arial" w:cs="Arial"/>
          <w:color w:val="555555"/>
          <w:sz w:val="21"/>
          <w:szCs w:val="21"/>
        </w:rPr>
        <w:t>ocietà attraverso lo sviluppo, in qualità e quantità, d</w:t>
      </w:r>
      <w:r w:rsidR="000C12A5">
        <w:rPr>
          <w:rFonts w:ascii="Arial" w:hAnsi="Arial" w:cs="Arial"/>
          <w:color w:val="555555"/>
          <w:sz w:val="21"/>
          <w:szCs w:val="21"/>
        </w:rPr>
        <w:t>i quel</w:t>
      </w:r>
      <w:r w:rsidR="00014739">
        <w:rPr>
          <w:rFonts w:ascii="Arial" w:hAnsi="Arial" w:cs="Arial"/>
          <w:color w:val="555555"/>
          <w:sz w:val="21"/>
          <w:szCs w:val="21"/>
        </w:rPr>
        <w:t xml:space="preserve"> “capitale umano” </w:t>
      </w:r>
      <w:r w:rsidR="00566144">
        <w:rPr>
          <w:rFonts w:ascii="Arial" w:hAnsi="Arial" w:cs="Arial"/>
          <w:color w:val="555555"/>
          <w:sz w:val="21"/>
          <w:szCs w:val="21"/>
        </w:rPr>
        <w:t xml:space="preserve">dotato di </w:t>
      </w:r>
      <w:r w:rsidR="00566144" w:rsidRPr="00014739">
        <w:rPr>
          <w:rFonts w:ascii="Arial" w:hAnsi="Arial" w:cs="Arial"/>
          <w:color w:val="555555"/>
          <w:sz w:val="21"/>
          <w:szCs w:val="21"/>
        </w:rPr>
        <w:t>competenze e mentalità flessibili</w:t>
      </w:r>
      <w:r w:rsidR="00AA31EA">
        <w:rPr>
          <w:rFonts w:ascii="Arial" w:hAnsi="Arial" w:cs="Arial"/>
          <w:color w:val="555555"/>
          <w:sz w:val="21"/>
          <w:szCs w:val="21"/>
        </w:rPr>
        <w:t>,</w:t>
      </w:r>
      <w:r w:rsidR="00566144">
        <w:rPr>
          <w:rFonts w:ascii="Arial" w:hAnsi="Arial" w:cs="Arial"/>
          <w:color w:val="555555"/>
          <w:sz w:val="21"/>
          <w:szCs w:val="21"/>
        </w:rPr>
        <w:t xml:space="preserve"> </w:t>
      </w:r>
      <w:r w:rsidR="00014739" w:rsidRPr="00566144">
        <w:rPr>
          <w:rFonts w:ascii="Arial" w:hAnsi="Arial" w:cs="Arial"/>
          <w:color w:val="555555"/>
          <w:sz w:val="21"/>
          <w:szCs w:val="21"/>
        </w:rPr>
        <w:t>rappresentativo</w:t>
      </w:r>
      <w:r w:rsidR="00014739">
        <w:rPr>
          <w:rFonts w:ascii="Arial" w:hAnsi="Arial" w:cs="Arial"/>
          <w:color w:val="555555"/>
          <w:sz w:val="21"/>
          <w:szCs w:val="21"/>
        </w:rPr>
        <w:t xml:space="preserve"> de</w:t>
      </w:r>
      <w:r w:rsidR="00014739" w:rsidRPr="00014739">
        <w:rPr>
          <w:rFonts w:ascii="Arial" w:hAnsi="Arial" w:cs="Arial"/>
          <w:color w:val="555555"/>
          <w:sz w:val="21"/>
          <w:szCs w:val="21"/>
        </w:rPr>
        <w:t>l patrimonio cognitivo di una nazione</w:t>
      </w:r>
      <w:r w:rsidR="000C12A5">
        <w:rPr>
          <w:rFonts w:ascii="Arial" w:hAnsi="Arial" w:cs="Arial"/>
          <w:color w:val="555555"/>
          <w:sz w:val="21"/>
          <w:szCs w:val="21"/>
        </w:rPr>
        <w:t>.</w:t>
      </w:r>
      <w:r w:rsidR="00CD3EA5">
        <w:rPr>
          <w:rFonts w:ascii="Arial" w:hAnsi="Arial" w:cs="Arial"/>
          <w:color w:val="555555"/>
          <w:sz w:val="21"/>
          <w:szCs w:val="21"/>
        </w:rPr>
        <w:t xml:space="preserve"> </w:t>
      </w:r>
      <w:r w:rsidR="000C12A5">
        <w:rPr>
          <w:rFonts w:ascii="Arial" w:hAnsi="Arial" w:cs="Arial"/>
          <w:color w:val="555555"/>
          <w:sz w:val="21"/>
          <w:szCs w:val="21"/>
        </w:rPr>
        <w:t>Persistere negli atteggiamenti</w:t>
      </w:r>
      <w:r w:rsidR="00A92EE0">
        <w:rPr>
          <w:rFonts w:ascii="Arial" w:hAnsi="Arial" w:cs="Arial"/>
          <w:color w:val="555555"/>
          <w:sz w:val="21"/>
          <w:szCs w:val="21"/>
        </w:rPr>
        <w:t xml:space="preserve"> che</w:t>
      </w:r>
      <w:r w:rsidR="00F05214">
        <w:rPr>
          <w:rFonts w:ascii="Arial" w:hAnsi="Arial" w:cs="Arial"/>
          <w:color w:val="555555"/>
          <w:sz w:val="21"/>
          <w:szCs w:val="21"/>
        </w:rPr>
        <w:t xml:space="preserve"> hanno </w:t>
      </w:r>
      <w:r w:rsidR="00A92EE0">
        <w:rPr>
          <w:rFonts w:ascii="Arial" w:hAnsi="Arial" w:cs="Arial"/>
          <w:color w:val="555555"/>
          <w:sz w:val="21"/>
          <w:szCs w:val="21"/>
        </w:rPr>
        <w:t>portato all’esclusione di fatto del personale tecnico, amministrativo e bibliotecario dalla partecipazione a questa importante attività</w:t>
      </w:r>
      <w:r w:rsidR="000C12A5">
        <w:rPr>
          <w:rFonts w:ascii="Arial" w:hAnsi="Arial" w:cs="Arial"/>
          <w:color w:val="555555"/>
          <w:sz w:val="21"/>
          <w:szCs w:val="21"/>
        </w:rPr>
        <w:t xml:space="preserve"> sarebbe un grave errore</w:t>
      </w:r>
      <w:r w:rsidR="004A3EBA">
        <w:rPr>
          <w:rFonts w:ascii="Arial" w:hAnsi="Arial" w:cs="Arial"/>
          <w:color w:val="555555"/>
          <w:sz w:val="21"/>
          <w:szCs w:val="21"/>
        </w:rPr>
        <w:t>. E</w:t>
      </w:r>
      <w:r w:rsidR="00C43D32">
        <w:rPr>
          <w:rFonts w:ascii="Arial" w:hAnsi="Arial" w:cs="Arial"/>
          <w:color w:val="555555"/>
          <w:sz w:val="21"/>
          <w:szCs w:val="21"/>
        </w:rPr>
        <w:t>quilibrio ed equità</w:t>
      </w:r>
      <w:bookmarkStart w:id="0" w:name="_GoBack"/>
      <w:bookmarkEnd w:id="0"/>
      <w:r w:rsidR="004A3EBA" w:rsidRPr="004A3EBA">
        <w:rPr>
          <w:rFonts w:ascii="Arial" w:hAnsi="Arial" w:cs="Arial"/>
          <w:color w:val="555555"/>
          <w:sz w:val="21"/>
          <w:szCs w:val="21"/>
        </w:rPr>
        <w:t xml:space="preserve"> </w:t>
      </w:r>
      <w:r w:rsidR="004A3EBA">
        <w:rPr>
          <w:rFonts w:ascii="Arial" w:hAnsi="Arial" w:cs="Arial"/>
          <w:color w:val="555555"/>
          <w:sz w:val="21"/>
          <w:szCs w:val="21"/>
        </w:rPr>
        <w:t>dovranno ess</w:t>
      </w:r>
      <w:r w:rsidR="00A92EE0">
        <w:rPr>
          <w:rFonts w:ascii="Arial" w:hAnsi="Arial" w:cs="Arial"/>
          <w:color w:val="555555"/>
          <w:sz w:val="21"/>
          <w:szCs w:val="21"/>
        </w:rPr>
        <w:t xml:space="preserve">ere i principi ispiratori di una </w:t>
      </w:r>
      <w:r w:rsidR="00C22C8D">
        <w:rPr>
          <w:rFonts w:ascii="Arial" w:hAnsi="Arial" w:cs="Arial"/>
          <w:color w:val="555555"/>
          <w:sz w:val="21"/>
          <w:szCs w:val="21"/>
        </w:rPr>
        <w:t xml:space="preserve">nuova </w:t>
      </w:r>
      <w:r w:rsidR="00A92EE0">
        <w:rPr>
          <w:rFonts w:ascii="Arial" w:hAnsi="Arial" w:cs="Arial"/>
          <w:color w:val="555555"/>
          <w:sz w:val="21"/>
          <w:szCs w:val="21"/>
        </w:rPr>
        <w:t xml:space="preserve">regolamentazione </w:t>
      </w:r>
      <w:r w:rsidR="004A3EBA">
        <w:rPr>
          <w:rFonts w:ascii="Arial" w:hAnsi="Arial" w:cs="Arial"/>
          <w:color w:val="555555"/>
          <w:sz w:val="21"/>
          <w:szCs w:val="21"/>
        </w:rPr>
        <w:t xml:space="preserve">in grado di riconoscere </w:t>
      </w:r>
      <w:r w:rsidR="00AA31EA">
        <w:rPr>
          <w:rFonts w:ascii="Arial" w:hAnsi="Arial" w:cs="Arial"/>
          <w:color w:val="555555"/>
          <w:sz w:val="21"/>
          <w:szCs w:val="21"/>
        </w:rPr>
        <w:t xml:space="preserve">in questo ambito </w:t>
      </w:r>
      <w:r w:rsidR="004A3EBA" w:rsidRPr="004A3EBA">
        <w:rPr>
          <w:rFonts w:ascii="Arial" w:hAnsi="Arial" w:cs="Arial"/>
          <w:color w:val="555555"/>
          <w:sz w:val="21"/>
          <w:szCs w:val="21"/>
        </w:rPr>
        <w:t>l’apporto</w:t>
      </w:r>
      <w:r w:rsidR="00A92EE0">
        <w:rPr>
          <w:rFonts w:ascii="Arial" w:hAnsi="Arial" w:cs="Arial"/>
          <w:color w:val="555555"/>
          <w:sz w:val="21"/>
          <w:szCs w:val="21"/>
        </w:rPr>
        <w:t xml:space="preserve"> </w:t>
      </w:r>
      <w:r w:rsidR="000304F8">
        <w:rPr>
          <w:rFonts w:ascii="Arial" w:hAnsi="Arial" w:cs="Arial"/>
          <w:color w:val="555555"/>
          <w:sz w:val="21"/>
          <w:szCs w:val="21"/>
        </w:rPr>
        <w:t xml:space="preserve">dei </w:t>
      </w:r>
      <w:r w:rsidR="004A3EBA" w:rsidRPr="004A3EBA">
        <w:rPr>
          <w:rFonts w:ascii="Arial" w:hAnsi="Arial" w:cs="Arial"/>
          <w:color w:val="555555"/>
          <w:sz w:val="21"/>
          <w:szCs w:val="21"/>
        </w:rPr>
        <w:t xml:space="preserve">singoli </w:t>
      </w:r>
      <w:r w:rsidR="00562D7B">
        <w:rPr>
          <w:rFonts w:ascii="Arial" w:hAnsi="Arial" w:cs="Arial"/>
          <w:color w:val="555555"/>
          <w:sz w:val="21"/>
          <w:szCs w:val="21"/>
        </w:rPr>
        <w:t>fornendo ad ognu</w:t>
      </w:r>
      <w:r w:rsidR="002B7996">
        <w:rPr>
          <w:rFonts w:ascii="Arial" w:hAnsi="Arial" w:cs="Arial"/>
          <w:color w:val="555555"/>
          <w:sz w:val="21"/>
          <w:szCs w:val="21"/>
        </w:rPr>
        <w:t>no</w:t>
      </w:r>
      <w:r w:rsidR="00F05214">
        <w:rPr>
          <w:rFonts w:ascii="Arial" w:hAnsi="Arial" w:cs="Arial"/>
          <w:color w:val="555555"/>
          <w:sz w:val="21"/>
          <w:szCs w:val="21"/>
        </w:rPr>
        <w:t>,</w:t>
      </w:r>
      <w:r w:rsidR="002B7996">
        <w:rPr>
          <w:rFonts w:ascii="Arial" w:hAnsi="Arial" w:cs="Arial"/>
          <w:color w:val="555555"/>
          <w:sz w:val="21"/>
          <w:szCs w:val="21"/>
        </w:rPr>
        <w:t xml:space="preserve"> </w:t>
      </w:r>
      <w:r w:rsidR="002B7996" w:rsidRPr="00566144">
        <w:rPr>
          <w:rFonts w:ascii="Arial" w:hAnsi="Arial" w:cs="Arial"/>
          <w:color w:val="555555"/>
          <w:sz w:val="21"/>
          <w:szCs w:val="21"/>
        </w:rPr>
        <w:t>secondo le proprie capacità</w:t>
      </w:r>
      <w:r w:rsidR="00F05214">
        <w:rPr>
          <w:rFonts w:ascii="Arial" w:hAnsi="Arial" w:cs="Arial"/>
          <w:color w:val="555555"/>
          <w:sz w:val="21"/>
          <w:szCs w:val="21"/>
        </w:rPr>
        <w:t>,</w:t>
      </w:r>
      <w:r w:rsidR="002B7996">
        <w:rPr>
          <w:rFonts w:ascii="Arial" w:hAnsi="Arial" w:cs="Arial"/>
          <w:color w:val="555555"/>
          <w:sz w:val="21"/>
          <w:szCs w:val="21"/>
        </w:rPr>
        <w:t xml:space="preserve"> la possibilità di contribuire </w:t>
      </w:r>
      <w:r w:rsidR="00934359">
        <w:rPr>
          <w:rFonts w:ascii="Arial" w:hAnsi="Arial" w:cs="Arial"/>
          <w:color w:val="555555"/>
          <w:sz w:val="21"/>
          <w:szCs w:val="21"/>
        </w:rPr>
        <w:t xml:space="preserve">e </w:t>
      </w:r>
      <w:r w:rsidR="004A3EBA">
        <w:rPr>
          <w:rFonts w:ascii="Arial" w:hAnsi="Arial" w:cs="Arial"/>
          <w:color w:val="555555"/>
          <w:sz w:val="21"/>
          <w:szCs w:val="21"/>
        </w:rPr>
        <w:t>partecipare.</w:t>
      </w:r>
    </w:p>
    <w:p w14:paraId="1ADC179E" w14:textId="5E168C24" w:rsidR="00B13A1F" w:rsidRPr="00482C50" w:rsidRDefault="008B2BB9" w:rsidP="002B5688">
      <w:pPr>
        <w:pStyle w:val="rtejustify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555555"/>
          <w:sz w:val="21"/>
          <w:szCs w:val="21"/>
        </w:rPr>
      </w:pPr>
      <w:r w:rsidRPr="00F05214">
        <w:rPr>
          <w:rFonts w:ascii="Arial" w:hAnsi="Arial" w:cs="Arial"/>
          <w:color w:val="555555"/>
          <w:sz w:val="21"/>
          <w:szCs w:val="21"/>
        </w:rPr>
        <w:t xml:space="preserve">Vorrei concludere </w:t>
      </w:r>
      <w:r w:rsidR="00E30698">
        <w:rPr>
          <w:rFonts w:ascii="Arial" w:hAnsi="Arial" w:cs="Arial"/>
          <w:color w:val="555555"/>
          <w:sz w:val="21"/>
          <w:szCs w:val="21"/>
        </w:rPr>
        <w:t xml:space="preserve">rivolgendomi alla comunità del Politecnico </w:t>
      </w:r>
      <w:r w:rsidR="00D5617B">
        <w:rPr>
          <w:rFonts w:ascii="Arial" w:hAnsi="Arial" w:cs="Arial"/>
          <w:color w:val="555555"/>
          <w:sz w:val="21"/>
          <w:szCs w:val="21"/>
        </w:rPr>
        <w:t xml:space="preserve">che spesso trascorre più tempo qui che con i propri cari e </w:t>
      </w:r>
      <w:r w:rsidR="00E30698">
        <w:rPr>
          <w:rFonts w:ascii="Arial" w:hAnsi="Arial" w:cs="Arial"/>
          <w:color w:val="555555"/>
          <w:sz w:val="21"/>
          <w:szCs w:val="21"/>
        </w:rPr>
        <w:t xml:space="preserve">che oramai considero come la </w:t>
      </w:r>
      <w:r w:rsidR="00D5617B">
        <w:rPr>
          <w:rFonts w:ascii="Arial" w:hAnsi="Arial" w:cs="Arial"/>
          <w:color w:val="555555"/>
          <w:sz w:val="21"/>
          <w:szCs w:val="21"/>
        </w:rPr>
        <w:t>mia famiglia. Si recuperino e si</w:t>
      </w:r>
      <w:r w:rsidR="00E30698">
        <w:rPr>
          <w:rFonts w:ascii="Arial" w:hAnsi="Arial" w:cs="Arial"/>
          <w:color w:val="555555"/>
          <w:sz w:val="21"/>
          <w:szCs w:val="21"/>
        </w:rPr>
        <w:t xml:space="preserve"> rafforzino </w:t>
      </w:r>
      <w:r w:rsidRPr="00F05214">
        <w:rPr>
          <w:rFonts w:ascii="Arial" w:hAnsi="Arial" w:cs="Arial"/>
          <w:color w:val="555555"/>
          <w:sz w:val="21"/>
          <w:szCs w:val="21"/>
        </w:rPr>
        <w:t>la</w:t>
      </w:r>
      <w:r w:rsidR="00F05214">
        <w:rPr>
          <w:rFonts w:ascii="Arial" w:hAnsi="Arial" w:cs="Arial"/>
          <w:color w:val="555555"/>
          <w:sz w:val="21"/>
          <w:szCs w:val="21"/>
        </w:rPr>
        <w:t xml:space="preserve"> consapevolezza del</w:t>
      </w:r>
      <w:r w:rsidRPr="00F05214">
        <w:rPr>
          <w:rFonts w:ascii="Arial" w:hAnsi="Arial" w:cs="Arial"/>
          <w:color w:val="555555"/>
          <w:sz w:val="21"/>
          <w:szCs w:val="21"/>
        </w:rPr>
        <w:t xml:space="preserve"> ruolo</w:t>
      </w:r>
      <w:r w:rsidR="00F05214">
        <w:rPr>
          <w:rFonts w:ascii="Arial" w:hAnsi="Arial" w:cs="Arial"/>
          <w:color w:val="555555"/>
          <w:sz w:val="21"/>
          <w:szCs w:val="21"/>
        </w:rPr>
        <w:t xml:space="preserve"> di tutte le componenti accademiche</w:t>
      </w:r>
      <w:r w:rsidRPr="00F05214">
        <w:rPr>
          <w:rFonts w:ascii="Arial" w:hAnsi="Arial" w:cs="Arial"/>
          <w:color w:val="555555"/>
          <w:sz w:val="21"/>
          <w:szCs w:val="21"/>
        </w:rPr>
        <w:t>, attraverso la riscoperta dei valori fondanti della nostra</w:t>
      </w:r>
      <w:r w:rsidR="00F05214">
        <w:rPr>
          <w:rFonts w:ascii="Arial" w:hAnsi="Arial" w:cs="Arial"/>
          <w:color w:val="555555"/>
          <w:sz w:val="21"/>
          <w:szCs w:val="21"/>
        </w:rPr>
        <w:t xml:space="preserve"> </w:t>
      </w:r>
      <w:r w:rsidRPr="00F05214">
        <w:rPr>
          <w:rFonts w:ascii="Arial" w:hAnsi="Arial" w:cs="Arial"/>
          <w:color w:val="555555"/>
          <w:sz w:val="21"/>
          <w:szCs w:val="21"/>
        </w:rPr>
        <w:t>opera quotidiana</w:t>
      </w:r>
      <w:r w:rsidR="00F05214">
        <w:rPr>
          <w:rFonts w:ascii="Arial" w:hAnsi="Arial" w:cs="Arial"/>
          <w:color w:val="555555"/>
          <w:sz w:val="21"/>
          <w:szCs w:val="21"/>
        </w:rPr>
        <w:t xml:space="preserve"> che</w:t>
      </w:r>
      <w:r w:rsidRPr="00F05214">
        <w:rPr>
          <w:rFonts w:ascii="Arial" w:hAnsi="Arial" w:cs="Arial"/>
          <w:color w:val="555555"/>
          <w:sz w:val="21"/>
          <w:szCs w:val="21"/>
        </w:rPr>
        <w:t xml:space="preserve"> </w:t>
      </w:r>
      <w:r w:rsidR="00F05214">
        <w:rPr>
          <w:rFonts w:ascii="Arial" w:hAnsi="Arial" w:cs="Arial"/>
          <w:color w:val="555555"/>
          <w:sz w:val="21"/>
          <w:szCs w:val="21"/>
        </w:rPr>
        <w:t xml:space="preserve">mi auguro essere </w:t>
      </w:r>
      <w:r w:rsidRPr="00F05214">
        <w:rPr>
          <w:rFonts w:ascii="Arial" w:hAnsi="Arial" w:cs="Arial"/>
          <w:color w:val="555555"/>
          <w:sz w:val="21"/>
          <w:szCs w:val="21"/>
        </w:rPr>
        <w:t>densa di sodd</w:t>
      </w:r>
      <w:r w:rsidR="005732B8">
        <w:rPr>
          <w:rFonts w:ascii="Arial" w:hAnsi="Arial" w:cs="Arial"/>
          <w:color w:val="555555"/>
          <w:sz w:val="21"/>
          <w:szCs w:val="21"/>
        </w:rPr>
        <w:t xml:space="preserve">isfazioni </w:t>
      </w:r>
      <w:r w:rsidR="0025357D">
        <w:rPr>
          <w:rFonts w:ascii="Arial" w:hAnsi="Arial" w:cs="Arial"/>
          <w:color w:val="555555"/>
          <w:sz w:val="21"/>
          <w:szCs w:val="21"/>
        </w:rPr>
        <w:t xml:space="preserve">e </w:t>
      </w:r>
      <w:r w:rsidR="005732B8" w:rsidRPr="00F05214">
        <w:rPr>
          <w:rFonts w:ascii="Arial" w:hAnsi="Arial" w:cs="Arial"/>
          <w:color w:val="555555"/>
          <w:sz w:val="21"/>
          <w:szCs w:val="21"/>
        </w:rPr>
        <w:t>lontana da ogni forma distorsiva di autoreferenzialità e interesse personale.</w:t>
      </w:r>
      <w:r w:rsidR="00F5577A">
        <w:rPr>
          <w:rFonts w:ascii="Arial" w:hAnsi="Arial" w:cs="Arial"/>
          <w:color w:val="555555"/>
          <w:sz w:val="21"/>
          <w:szCs w:val="21"/>
        </w:rPr>
        <w:t xml:space="preserve"> Termino </w:t>
      </w:r>
      <w:r w:rsidR="008B25FC">
        <w:rPr>
          <w:rFonts w:ascii="Arial" w:hAnsi="Arial" w:cs="Arial"/>
          <w:color w:val="555555"/>
          <w:sz w:val="21"/>
          <w:szCs w:val="21"/>
        </w:rPr>
        <w:t xml:space="preserve">infine il mio intervento con una citazione di </w:t>
      </w:r>
      <w:r w:rsidR="00E5126F">
        <w:rPr>
          <w:rFonts w:ascii="Arial" w:hAnsi="Arial" w:cs="Arial"/>
          <w:color w:val="555555"/>
          <w:sz w:val="21"/>
          <w:szCs w:val="21"/>
        </w:rPr>
        <w:t xml:space="preserve">Thomas Edison: </w:t>
      </w:r>
      <w:r w:rsidR="00B13A1F">
        <w:rPr>
          <w:rFonts w:ascii="Arial" w:hAnsi="Arial" w:cs="Arial"/>
          <w:color w:val="555555"/>
          <w:sz w:val="21"/>
          <w:szCs w:val="21"/>
        </w:rPr>
        <w:t>“</w:t>
      </w:r>
      <w:r w:rsidR="001B16F7" w:rsidRPr="001B16F7">
        <w:rPr>
          <w:rFonts w:ascii="Arial" w:hAnsi="Arial" w:cs="Arial"/>
          <w:color w:val="555555"/>
          <w:sz w:val="21"/>
          <w:szCs w:val="21"/>
        </w:rPr>
        <w:t>Non mi scoraggio perché ogni tentativo sbagliato è un altro passo avanti.</w:t>
      </w:r>
      <w:r w:rsidR="00B13A1F">
        <w:rPr>
          <w:rFonts w:ascii="Arial" w:hAnsi="Arial" w:cs="Arial"/>
          <w:color w:val="555555"/>
          <w:sz w:val="21"/>
          <w:szCs w:val="21"/>
        </w:rPr>
        <w:t>”</w:t>
      </w:r>
    </w:p>
    <w:sectPr w:rsidR="00B13A1F" w:rsidRPr="00482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252A7"/>
    <w:multiLevelType w:val="hybridMultilevel"/>
    <w:tmpl w:val="1784A3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A70F5"/>
    <w:multiLevelType w:val="hybridMultilevel"/>
    <w:tmpl w:val="57D2AD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80424DD"/>
    <w:multiLevelType w:val="hybridMultilevel"/>
    <w:tmpl w:val="F876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C6"/>
    <w:rsid w:val="00003B9F"/>
    <w:rsid w:val="00014739"/>
    <w:rsid w:val="000153F7"/>
    <w:rsid w:val="000304F8"/>
    <w:rsid w:val="000349A8"/>
    <w:rsid w:val="0004698D"/>
    <w:rsid w:val="00084780"/>
    <w:rsid w:val="00096663"/>
    <w:rsid w:val="000C12A5"/>
    <w:rsid w:val="000C352A"/>
    <w:rsid w:val="000F746F"/>
    <w:rsid w:val="001053FD"/>
    <w:rsid w:val="00186029"/>
    <w:rsid w:val="001B16F7"/>
    <w:rsid w:val="00216B7A"/>
    <w:rsid w:val="0025357D"/>
    <w:rsid w:val="00276873"/>
    <w:rsid w:val="002B5688"/>
    <w:rsid w:val="002B7996"/>
    <w:rsid w:val="003014FD"/>
    <w:rsid w:val="003173D3"/>
    <w:rsid w:val="00361289"/>
    <w:rsid w:val="00375844"/>
    <w:rsid w:val="003C0BEB"/>
    <w:rsid w:val="003D29F9"/>
    <w:rsid w:val="003D6A6B"/>
    <w:rsid w:val="003E3C64"/>
    <w:rsid w:val="0040228D"/>
    <w:rsid w:val="004169A1"/>
    <w:rsid w:val="004629B3"/>
    <w:rsid w:val="00482C50"/>
    <w:rsid w:val="004914F3"/>
    <w:rsid w:val="00496995"/>
    <w:rsid w:val="004A3EBA"/>
    <w:rsid w:val="0055327C"/>
    <w:rsid w:val="005540EE"/>
    <w:rsid w:val="00554C27"/>
    <w:rsid w:val="0056189E"/>
    <w:rsid w:val="00562D7B"/>
    <w:rsid w:val="00566144"/>
    <w:rsid w:val="005732B8"/>
    <w:rsid w:val="00580BD5"/>
    <w:rsid w:val="005E609A"/>
    <w:rsid w:val="005F7750"/>
    <w:rsid w:val="00602AC6"/>
    <w:rsid w:val="006074CA"/>
    <w:rsid w:val="006526A0"/>
    <w:rsid w:val="006617E9"/>
    <w:rsid w:val="00673CAD"/>
    <w:rsid w:val="006741AF"/>
    <w:rsid w:val="006932B8"/>
    <w:rsid w:val="006E1D4B"/>
    <w:rsid w:val="00752C02"/>
    <w:rsid w:val="007717A3"/>
    <w:rsid w:val="00776588"/>
    <w:rsid w:val="007A43E7"/>
    <w:rsid w:val="007A78DD"/>
    <w:rsid w:val="007C4013"/>
    <w:rsid w:val="007E2EF7"/>
    <w:rsid w:val="007E62ED"/>
    <w:rsid w:val="0082220D"/>
    <w:rsid w:val="00842EAF"/>
    <w:rsid w:val="008B25FC"/>
    <w:rsid w:val="008B2BB9"/>
    <w:rsid w:val="008B2FC6"/>
    <w:rsid w:val="008C08CE"/>
    <w:rsid w:val="008C4EF5"/>
    <w:rsid w:val="008E5420"/>
    <w:rsid w:val="008F4E61"/>
    <w:rsid w:val="0093182E"/>
    <w:rsid w:val="00934359"/>
    <w:rsid w:val="00943865"/>
    <w:rsid w:val="00960177"/>
    <w:rsid w:val="00980A36"/>
    <w:rsid w:val="009B4A81"/>
    <w:rsid w:val="00A27690"/>
    <w:rsid w:val="00A30391"/>
    <w:rsid w:val="00A316E9"/>
    <w:rsid w:val="00A327B2"/>
    <w:rsid w:val="00A713CB"/>
    <w:rsid w:val="00A739D5"/>
    <w:rsid w:val="00A77206"/>
    <w:rsid w:val="00A92EE0"/>
    <w:rsid w:val="00A944A8"/>
    <w:rsid w:val="00AA31EA"/>
    <w:rsid w:val="00AB1220"/>
    <w:rsid w:val="00AB3A06"/>
    <w:rsid w:val="00AC2514"/>
    <w:rsid w:val="00AD644B"/>
    <w:rsid w:val="00AE1858"/>
    <w:rsid w:val="00B028FE"/>
    <w:rsid w:val="00B13A1F"/>
    <w:rsid w:val="00B62E80"/>
    <w:rsid w:val="00B71127"/>
    <w:rsid w:val="00B74490"/>
    <w:rsid w:val="00B759E0"/>
    <w:rsid w:val="00B870D1"/>
    <w:rsid w:val="00B94A78"/>
    <w:rsid w:val="00BB09A4"/>
    <w:rsid w:val="00BF276F"/>
    <w:rsid w:val="00C22C8D"/>
    <w:rsid w:val="00C24800"/>
    <w:rsid w:val="00C43D32"/>
    <w:rsid w:val="00C666FC"/>
    <w:rsid w:val="00C722B9"/>
    <w:rsid w:val="00CB2FFC"/>
    <w:rsid w:val="00CD3EA5"/>
    <w:rsid w:val="00CD7803"/>
    <w:rsid w:val="00D31CCF"/>
    <w:rsid w:val="00D35A9F"/>
    <w:rsid w:val="00D42FC6"/>
    <w:rsid w:val="00D5617B"/>
    <w:rsid w:val="00D61949"/>
    <w:rsid w:val="00D9005F"/>
    <w:rsid w:val="00D93CD4"/>
    <w:rsid w:val="00DE1405"/>
    <w:rsid w:val="00E30698"/>
    <w:rsid w:val="00E30E3B"/>
    <w:rsid w:val="00E42C6F"/>
    <w:rsid w:val="00E5126F"/>
    <w:rsid w:val="00E752CD"/>
    <w:rsid w:val="00E873BF"/>
    <w:rsid w:val="00E978F0"/>
    <w:rsid w:val="00EB7F52"/>
    <w:rsid w:val="00EC54A5"/>
    <w:rsid w:val="00ED5BB7"/>
    <w:rsid w:val="00EE4308"/>
    <w:rsid w:val="00EE699D"/>
    <w:rsid w:val="00F05214"/>
    <w:rsid w:val="00F118DC"/>
    <w:rsid w:val="00F13B14"/>
    <w:rsid w:val="00F3385A"/>
    <w:rsid w:val="00F4551E"/>
    <w:rsid w:val="00F5577A"/>
    <w:rsid w:val="00F67630"/>
    <w:rsid w:val="00F9165E"/>
    <w:rsid w:val="00FA1ED7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83CC"/>
  <w15:chartTrackingRefBased/>
  <w15:docId w15:val="{56CA395A-D608-43A9-A9E1-0973C365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justify">
    <w:name w:val="rtejustify"/>
    <w:basedOn w:val="Normale"/>
    <w:rsid w:val="00D3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A1ED7"/>
  </w:style>
  <w:style w:type="character" w:styleId="Enfasigrassetto">
    <w:name w:val="Strong"/>
    <w:basedOn w:val="Carpredefinitoparagrafo"/>
    <w:uiPriority w:val="22"/>
    <w:qFormat/>
    <w:rsid w:val="00FA1ED7"/>
    <w:rPr>
      <w:b/>
      <w:bCs/>
    </w:rPr>
  </w:style>
  <w:style w:type="character" w:styleId="Enfasicorsivo">
    <w:name w:val="Emphasis"/>
    <w:basedOn w:val="Carpredefinitoparagrafo"/>
    <w:uiPriority w:val="20"/>
    <w:qFormat/>
    <w:rsid w:val="007E62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Caramia</dc:creator>
  <cp:keywords/>
  <dc:description/>
  <cp:lastModifiedBy>Giovanni Caramia</cp:lastModifiedBy>
  <cp:revision>38</cp:revision>
  <dcterms:created xsi:type="dcterms:W3CDTF">2017-05-29T07:59:00Z</dcterms:created>
  <dcterms:modified xsi:type="dcterms:W3CDTF">2017-06-05T12:44:00Z</dcterms:modified>
</cp:coreProperties>
</file>