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809BC2" wp14:editId="1EBCF42F">
            <wp:extent cx="904875" cy="1314450"/>
            <wp:effectExtent l="0" t="0" r="9525" b="0"/>
            <wp:docPr id="106855641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337AC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EE531C9" w14:textId="77777777" w:rsidR="008A5AEE" w:rsidRDefault="00816174" w:rsidP="00677A56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 n. 50/16 </w:t>
      </w:r>
      <w:proofErr w:type="spellStart"/>
      <w:r w:rsidR="00677A5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677A56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</w:t>
      </w:r>
      <w:r w:rsidR="00BB7CDD">
        <w:rPr>
          <w:rFonts w:ascii="Times New Roman" w:hAnsi="Times New Roman" w:cs="Times New Roman"/>
          <w:sz w:val="24"/>
          <w:szCs w:val="24"/>
        </w:rPr>
        <w:t>vvero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sentenza di applicazione della pena su richiesta </w:t>
      </w:r>
      <w:r w:rsidR="00BB7CDD" w:rsidRPr="00BB7CDD">
        <w:rPr>
          <w:rFonts w:ascii="Times New Roman" w:hAnsi="Times New Roman" w:cs="Times New Roman"/>
          <w:i/>
          <w:sz w:val="24"/>
          <w:szCs w:val="24"/>
        </w:rPr>
        <w:t>ex</w:t>
      </w:r>
      <w:r w:rsidR="00BB7CDD">
        <w:rPr>
          <w:rFonts w:ascii="Times New Roman" w:hAnsi="Times New Roman" w:cs="Times New Roman"/>
          <w:sz w:val="24"/>
          <w:szCs w:val="24"/>
        </w:rPr>
        <w:t xml:space="preserve"> </w:t>
      </w:r>
      <w:r w:rsidR="00664EBF" w:rsidRPr="008C4B8C">
        <w:rPr>
          <w:rFonts w:ascii="Times New Roman" w:hAnsi="Times New Roman" w:cs="Times New Roman"/>
          <w:sz w:val="24"/>
          <w:szCs w:val="24"/>
        </w:rPr>
        <w:t>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, per uno </w:t>
      </w:r>
      <w:r w:rsidR="00014334">
        <w:rPr>
          <w:rFonts w:ascii="Times New Roman" w:hAnsi="Times New Roman" w:cs="Times New Roman"/>
          <w:sz w:val="24"/>
          <w:szCs w:val="24"/>
        </w:rPr>
        <w:t>dei reati indicati in tale comma</w:t>
      </w:r>
      <w:r w:rsidR="00677A56">
        <w:rPr>
          <w:rFonts w:ascii="Times New Roman" w:hAnsi="Times New Roman" w:cs="Times New Roman"/>
          <w:sz w:val="24"/>
          <w:szCs w:val="24"/>
        </w:rPr>
        <w:t xml:space="preserve">, alle lett. </w:t>
      </w:r>
      <w:proofErr w:type="gramStart"/>
      <w:r w:rsidR="00677A56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="00677A56">
        <w:rPr>
          <w:rFonts w:ascii="Times New Roman" w:hAnsi="Times New Roman" w:cs="Times New Roman"/>
          <w:sz w:val="24"/>
          <w:szCs w:val="24"/>
        </w:rPr>
        <w:t>g)</w:t>
      </w:r>
      <w:r w:rsidR="00D2183A">
        <w:rPr>
          <w:rFonts w:ascii="Times New Roman" w:hAnsi="Times New Roman" w:cs="Times New Roman"/>
          <w:sz w:val="24"/>
          <w:szCs w:val="24"/>
        </w:rPr>
        <w:t>;</w:t>
      </w:r>
      <w:r w:rsidR="00D2183A" w:rsidRPr="00677A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6B3638A4" w14:textId="77777777" w:rsidR="00A6408E" w:rsidRPr="00677A56" w:rsidRDefault="00014334" w:rsidP="00677A56">
      <w:pPr>
        <w:pStyle w:val="Corpodeltesto2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</w:t>
      </w:r>
      <w:r>
        <w:rPr>
          <w:rFonts w:ascii="Times New Roman" w:hAnsi="Times New Roman" w:cs="Times New Roman"/>
          <w:sz w:val="24"/>
          <w:szCs w:val="24"/>
        </w:rPr>
        <w:t xml:space="preserve">quanto dichiarato </w:t>
      </w:r>
      <w:r w:rsidRPr="00014334"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lett. a) rispetto all’assenza dei reati di cui all’art. 80, co. 1, sia </w:t>
      </w:r>
      <w:r w:rsidR="00F027A2">
        <w:rPr>
          <w:rFonts w:ascii="Times New Roman" w:hAnsi="Times New Roman" w:cs="Times New Roman"/>
          <w:sz w:val="24"/>
          <w:szCs w:val="24"/>
        </w:rPr>
        <w:t xml:space="preserve">egualmente </w:t>
      </w:r>
      <w:r>
        <w:rPr>
          <w:rFonts w:ascii="Times New Roman" w:hAnsi="Times New Roman" w:cs="Times New Roman"/>
          <w:sz w:val="24"/>
          <w:szCs w:val="24"/>
        </w:rPr>
        <w:t>valido</w:t>
      </w:r>
      <w:r w:rsidR="00A6408E" w:rsidRPr="00FE2466">
        <w:t>.</w:t>
      </w:r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9A33E6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3B2A" w14:textId="77777777" w:rsidR="0062375E" w:rsidRDefault="0062375E">
      <w:r>
        <w:separator/>
      </w:r>
    </w:p>
  </w:endnote>
  <w:endnote w:type="continuationSeparator" w:id="0">
    <w:p w14:paraId="1EBAAE09" w14:textId="77777777" w:rsidR="0062375E" w:rsidRDefault="0062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EBA4" w14:textId="77777777" w:rsidR="0062375E" w:rsidRDefault="0062375E">
      <w:r>
        <w:separator/>
      </w:r>
    </w:p>
  </w:footnote>
  <w:footnote w:type="continuationSeparator" w:id="0">
    <w:p w14:paraId="6D9487B9" w14:textId="77777777" w:rsidR="0062375E" w:rsidRDefault="0062375E">
      <w:r>
        <w:continuationSeparator/>
      </w:r>
    </w:p>
  </w:footnote>
  <w:footnote w:id="1">
    <w:p w14:paraId="2C3F18AE" w14:textId="77777777" w:rsidR="00D2183A" w:rsidRPr="00677A56" w:rsidRDefault="00D2183A" w:rsidP="00D2183A">
      <w:pPr>
        <w:pStyle w:val="Testonotaapidipagina"/>
        <w:jc w:val="both"/>
        <w:rPr>
          <w:rFonts w:ascii="Times New Roman" w:hAnsi="Times New Roman" w:cs="Times New Roman"/>
        </w:rPr>
      </w:pPr>
      <w:r w:rsidRPr="00677A56">
        <w:rPr>
          <w:rStyle w:val="Rimandonotaapidipagina"/>
          <w:rFonts w:ascii="Times New Roman" w:hAnsi="Times New Roman" w:cs="Times New Roman"/>
        </w:rPr>
        <w:footnoteRef/>
      </w:r>
      <w:r w:rsidRPr="00677A56">
        <w:rPr>
          <w:rFonts w:ascii="Times New Roman" w:hAnsi="Times New Roman" w:cs="Times New Roman"/>
        </w:rPr>
        <w:t xml:space="preserve"> N.B. </w:t>
      </w:r>
      <w:r w:rsidR="00677A56">
        <w:rPr>
          <w:rFonts w:ascii="Times New Roman" w:hAnsi="Times New Roman" w:cs="Times New Roman"/>
        </w:rPr>
        <w:t>A</w:t>
      </w:r>
      <w:r w:rsidRPr="00677A56">
        <w:rPr>
          <w:rFonts w:ascii="Times New Roman" w:hAnsi="Times New Roman" w:cs="Times New Roman"/>
        </w:rPr>
        <w:t>i sensi dell’art. 80, co. 7, ove la sentenza definitiva abbia imposto una pena detentiva non superiore a 18 mesi ovvero abbia riconosciuto l’attenuante della collaborazione, l’Operatore Economico può provare di aver risarcito o essersi impegnato a risarcire qualunque danno causato dal reato o dall’illecito e di aver adottato provvedimenti concreti di carattere tecnico, organizzativo e relativi al personale, idonei a prevenire ulteriori reati o illeciti.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C7BC" w14:textId="77777777" w:rsidR="00D57197" w:rsidRPr="00CF3FFC" w:rsidRDefault="00D57197" w:rsidP="00D57197">
    <w:pPr>
      <w:pStyle w:val="Intestazione"/>
      <w:jc w:val="both"/>
      <w:rPr>
        <w:rFonts w:ascii="Times New Roman" w:hAnsi="Times New Roman" w:cs="Times New Roman"/>
        <w:i/>
        <w:iCs/>
        <w:color w:val="0070C0"/>
      </w:rPr>
    </w:pPr>
    <w:r w:rsidRPr="00CF3FFC">
      <w:rPr>
        <w:rFonts w:ascii="Times New Roman" w:hAnsi="Times New Roman" w:cs="Times New Roman"/>
        <w:i/>
        <w:iCs/>
        <w:color w:val="0070C0"/>
      </w:rPr>
      <w:t>Gara europea a Procedura aperta telematica per l’appalto di una fornitura di un “Sistema completo per la raccolta, l’analisi e la caratterizzazione di campioni di porzione respiratoria alveolare, dispositivi accessori e servizi connessi”</w:t>
    </w:r>
  </w:p>
  <w:p w14:paraId="35B730EB" w14:textId="6FEB1708" w:rsidR="00D57197" w:rsidRPr="002C7675" w:rsidRDefault="00D57197" w:rsidP="00D57197">
    <w:pPr>
      <w:pStyle w:val="Intestazione"/>
      <w:jc w:val="both"/>
      <w:rPr>
        <w:rFonts w:ascii="Times New Roman" w:hAnsi="Times New Roman" w:cs="Times New Roman"/>
        <w:i/>
        <w:iCs/>
        <w:sz w:val="18"/>
        <w:szCs w:val="18"/>
      </w:rPr>
    </w:pPr>
    <w:r w:rsidRPr="00CF3FFC">
      <w:rPr>
        <w:rFonts w:ascii="Times New Roman" w:hAnsi="Times New Roman" w:cs="Times New Roman"/>
        <w:i/>
        <w:iCs/>
        <w:color w:val="0070C0"/>
      </w:rPr>
      <w:t xml:space="preserve">CUP: J13C22000400007 - CIG: </w:t>
    </w:r>
    <w:r w:rsidR="00EB61FD">
      <w:rPr>
        <w:rFonts w:ascii="Times New Roman" w:hAnsi="Times New Roman" w:cs="Times New Roman"/>
        <w:i/>
        <w:iCs/>
        <w:color w:val="0070C0"/>
      </w:rPr>
      <w:t xml:space="preserve">9915678457    </w:t>
    </w:r>
    <w:r w:rsidRPr="00CF3FFC">
      <w:rPr>
        <w:rFonts w:ascii="Times New Roman" w:hAnsi="Times New Roman" w:cs="Times New Roman"/>
        <w:i/>
        <w:iCs/>
        <w:color w:val="0070C0"/>
      </w:rPr>
      <w:t xml:space="preserve">                          </w:t>
    </w:r>
  </w:p>
  <w:p w14:paraId="426371FF" w14:textId="04C2E4EB" w:rsidR="7CCA6F60" w:rsidRDefault="7CCA6F60" w:rsidP="7CCA6F60">
    <w:pPr>
      <w:ind w:left="11" w:hanging="11"/>
      <w:rPr>
        <w:rFonts w:eastAsia="Century Goth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1"/>
  </w:num>
  <w:num w:numId="15">
    <w:abstractNumId w:val="18"/>
  </w:num>
  <w:num w:numId="16">
    <w:abstractNumId w:val="16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9"/>
  </w:num>
  <w:num w:numId="29">
    <w:abstractNumId w:val="28"/>
  </w:num>
  <w:num w:numId="30">
    <w:abstractNumId w:val="30"/>
  </w:num>
  <w:num w:numId="31">
    <w:abstractNumId w:val="27"/>
  </w:num>
  <w:num w:numId="32">
    <w:abstractNumId w:val="31"/>
  </w:num>
  <w:num w:numId="33">
    <w:abstractNumId w:val="32"/>
  </w:num>
  <w:num w:numId="34">
    <w:abstractNumId w:val="12"/>
  </w:num>
  <w:num w:numId="35">
    <w:abstractNumId w:val="17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4365A"/>
    <w:rsid w:val="00051257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F6F5D"/>
    <w:rsid w:val="002003CA"/>
    <w:rsid w:val="00214430"/>
    <w:rsid w:val="00214D17"/>
    <w:rsid w:val="002177D5"/>
    <w:rsid w:val="00247CCF"/>
    <w:rsid w:val="00294737"/>
    <w:rsid w:val="002A2511"/>
    <w:rsid w:val="002B26A8"/>
    <w:rsid w:val="002C695E"/>
    <w:rsid w:val="002D6A2C"/>
    <w:rsid w:val="002D752A"/>
    <w:rsid w:val="002E27C4"/>
    <w:rsid w:val="003131F7"/>
    <w:rsid w:val="0031327F"/>
    <w:rsid w:val="00335F9C"/>
    <w:rsid w:val="00377856"/>
    <w:rsid w:val="00390A4A"/>
    <w:rsid w:val="00394C93"/>
    <w:rsid w:val="003B7764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2375E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5862"/>
    <w:rsid w:val="006F1D11"/>
    <w:rsid w:val="006F20F5"/>
    <w:rsid w:val="006F28AE"/>
    <w:rsid w:val="00712A11"/>
    <w:rsid w:val="00713407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B1303A"/>
    <w:rsid w:val="00B347D2"/>
    <w:rsid w:val="00B34930"/>
    <w:rsid w:val="00B46157"/>
    <w:rsid w:val="00B52FCE"/>
    <w:rsid w:val="00B55566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2772"/>
    <w:rsid w:val="00C466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57197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B61FD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2165</Characters>
  <Application>Microsoft Office Word</Application>
  <DocSecurity>0</DocSecurity>
  <Lines>18</Lines>
  <Paragraphs>4</Paragraphs>
  <ScaleCrop>false</ScaleCrop>
  <Manager>francesco.guerricchio@poliba.it</Manager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Dott.ssa Sabrina Santoliquido</cp:lastModifiedBy>
  <cp:revision>17</cp:revision>
  <cp:lastPrinted>2018-12-07T09:21:00Z</cp:lastPrinted>
  <dcterms:created xsi:type="dcterms:W3CDTF">2019-11-29T12:14:00Z</dcterms:created>
  <dcterms:modified xsi:type="dcterms:W3CDTF">2023-06-26T12:33:00Z</dcterms:modified>
</cp:coreProperties>
</file>