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74A5" w:rsidRPr="00733E4F" w:rsidRDefault="00D279D6" w:rsidP="001574A5">
      <w:pPr>
        <w:pStyle w:val="Default"/>
        <w:rPr>
          <w:sz w:val="34"/>
          <w:szCs w:val="34"/>
          <w:lang w:val="en-US"/>
        </w:rPr>
      </w:pPr>
      <w:r w:rsidRPr="006D5DCC">
        <w:rPr>
          <w:rFonts w:eastAsia="Times New Roman"/>
          <w:noProof/>
          <w:szCs w:val="20"/>
          <w:lang w:eastAsia="it-IT"/>
        </w:rPr>
        <w:drawing>
          <wp:inline distT="0" distB="0" distL="0" distR="0" wp14:anchorId="7DFE306C" wp14:editId="1B94AD87">
            <wp:extent cx="1399048" cy="867410"/>
            <wp:effectExtent l="0" t="0" r="0" b="8890"/>
            <wp:docPr id="1" name="Immagine 1" descr="https://performancemanager5.successfactors.eu/UnicreditTest/UB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erformancemanager5.successfactors.eu/UnicreditTest/UBIS.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76284" cy="915296"/>
                    </a:xfrm>
                    <a:prstGeom prst="rect">
                      <a:avLst/>
                    </a:prstGeom>
                    <a:noFill/>
                    <a:ln>
                      <a:noFill/>
                    </a:ln>
                  </pic:spPr>
                </pic:pic>
              </a:graphicData>
            </a:graphic>
          </wp:inline>
        </w:drawing>
      </w:r>
      <w:r w:rsidR="001574A5" w:rsidRPr="00733E4F">
        <w:rPr>
          <w:lang w:val="en-US"/>
        </w:rPr>
        <w:t xml:space="preserve"> </w:t>
      </w:r>
      <w:r w:rsidR="001574A5" w:rsidRPr="00733E4F">
        <w:rPr>
          <w:b/>
          <w:bCs/>
          <w:sz w:val="34"/>
          <w:szCs w:val="34"/>
          <w:lang w:val="en-US"/>
        </w:rPr>
        <w:t xml:space="preserve">IT System Junior Architect </w:t>
      </w:r>
    </w:p>
    <w:p w:rsidR="001574A5" w:rsidRPr="00733E4F" w:rsidRDefault="001574A5" w:rsidP="001574A5">
      <w:pPr>
        <w:pStyle w:val="Default"/>
        <w:rPr>
          <w:sz w:val="12"/>
          <w:szCs w:val="12"/>
          <w:lang w:val="en-US"/>
        </w:rPr>
      </w:pPr>
      <w:r w:rsidRPr="00733E4F">
        <w:rPr>
          <w:sz w:val="12"/>
          <w:szCs w:val="12"/>
          <w:lang w:val="en-US"/>
        </w:rPr>
        <w:t xml:space="preserve">. </w:t>
      </w:r>
    </w:p>
    <w:p w:rsidR="001574A5" w:rsidRPr="00733E4F" w:rsidRDefault="001574A5" w:rsidP="001574A5">
      <w:pPr>
        <w:pStyle w:val="Default"/>
        <w:rPr>
          <w:sz w:val="20"/>
          <w:szCs w:val="20"/>
          <w:lang w:val="en-US"/>
        </w:rPr>
      </w:pPr>
      <w:r w:rsidRPr="00733E4F">
        <w:rPr>
          <w:b/>
          <w:bCs/>
          <w:sz w:val="20"/>
          <w:szCs w:val="20"/>
          <w:lang w:val="en-US"/>
        </w:rPr>
        <w:t>Vacancy Type</w:t>
      </w:r>
      <w:r w:rsidRPr="00733E4F">
        <w:rPr>
          <w:sz w:val="20"/>
          <w:szCs w:val="20"/>
          <w:lang w:val="en-US"/>
        </w:rPr>
        <w:t xml:space="preserve">: Graduate </w:t>
      </w:r>
    </w:p>
    <w:p w:rsidR="001574A5" w:rsidRPr="00733E4F" w:rsidRDefault="001574A5" w:rsidP="001574A5">
      <w:pPr>
        <w:pStyle w:val="Default"/>
        <w:rPr>
          <w:sz w:val="20"/>
          <w:szCs w:val="20"/>
          <w:lang w:val="en-US"/>
        </w:rPr>
      </w:pPr>
      <w:r w:rsidRPr="00733E4F">
        <w:rPr>
          <w:b/>
          <w:bCs/>
          <w:sz w:val="20"/>
          <w:szCs w:val="20"/>
          <w:lang w:val="en-US"/>
        </w:rPr>
        <w:t>Job Area</w:t>
      </w:r>
      <w:r w:rsidRPr="00733E4F">
        <w:rPr>
          <w:sz w:val="20"/>
          <w:szCs w:val="20"/>
          <w:lang w:val="en-US"/>
        </w:rPr>
        <w:t xml:space="preserve">: Information Technology </w:t>
      </w:r>
    </w:p>
    <w:p w:rsidR="001574A5" w:rsidRPr="00733E4F" w:rsidRDefault="001574A5" w:rsidP="001574A5">
      <w:pPr>
        <w:pStyle w:val="Default"/>
        <w:rPr>
          <w:sz w:val="20"/>
          <w:szCs w:val="20"/>
          <w:lang w:val="en-US"/>
        </w:rPr>
      </w:pPr>
      <w:r w:rsidRPr="00733E4F">
        <w:rPr>
          <w:b/>
          <w:bCs/>
          <w:sz w:val="20"/>
          <w:szCs w:val="20"/>
          <w:lang w:val="en-US"/>
        </w:rPr>
        <w:t>Location</w:t>
      </w:r>
      <w:r w:rsidRPr="00733E4F">
        <w:rPr>
          <w:sz w:val="20"/>
          <w:szCs w:val="20"/>
          <w:lang w:val="en-US"/>
        </w:rPr>
        <w:t xml:space="preserve">: Milano </w:t>
      </w:r>
    </w:p>
    <w:p w:rsidR="001574A5" w:rsidRPr="00733E4F" w:rsidRDefault="001574A5" w:rsidP="001574A5">
      <w:pPr>
        <w:pStyle w:val="Default"/>
        <w:rPr>
          <w:sz w:val="20"/>
          <w:szCs w:val="20"/>
          <w:lang w:val="en-US"/>
        </w:rPr>
      </w:pPr>
      <w:proofErr w:type="spellStart"/>
      <w:r w:rsidRPr="00733E4F">
        <w:rPr>
          <w:b/>
          <w:bCs/>
          <w:sz w:val="20"/>
          <w:szCs w:val="20"/>
          <w:lang w:val="en-US"/>
        </w:rPr>
        <w:t>Req</w:t>
      </w:r>
      <w:proofErr w:type="spellEnd"/>
      <w:r w:rsidRPr="00733E4F">
        <w:rPr>
          <w:b/>
          <w:bCs/>
          <w:sz w:val="20"/>
          <w:szCs w:val="20"/>
          <w:lang w:val="en-US"/>
        </w:rPr>
        <w:t xml:space="preserve"> N</w:t>
      </w:r>
      <w:r w:rsidRPr="00733E4F">
        <w:rPr>
          <w:sz w:val="20"/>
          <w:szCs w:val="20"/>
          <w:lang w:val="en-US"/>
        </w:rPr>
        <w:t xml:space="preserve">:2801 </w:t>
      </w:r>
    </w:p>
    <w:p w:rsidR="001574A5" w:rsidRPr="00733E4F" w:rsidRDefault="001574A5" w:rsidP="001574A5">
      <w:pPr>
        <w:pStyle w:val="Default"/>
        <w:rPr>
          <w:sz w:val="20"/>
          <w:szCs w:val="20"/>
          <w:lang w:val="en-US"/>
        </w:rPr>
      </w:pPr>
      <w:proofErr w:type="spellStart"/>
      <w:r w:rsidRPr="00733E4F">
        <w:rPr>
          <w:b/>
          <w:bCs/>
          <w:sz w:val="20"/>
          <w:szCs w:val="20"/>
          <w:lang w:val="en-US"/>
        </w:rPr>
        <w:t>HrBP</w:t>
      </w:r>
      <w:proofErr w:type="spellEnd"/>
      <w:r w:rsidRPr="00733E4F">
        <w:rPr>
          <w:sz w:val="20"/>
          <w:szCs w:val="20"/>
          <w:lang w:val="en-US"/>
        </w:rPr>
        <w:t xml:space="preserve">: Moretti </w:t>
      </w:r>
    </w:p>
    <w:p w:rsidR="001574A5" w:rsidRPr="00733E4F" w:rsidRDefault="001574A5" w:rsidP="001574A5">
      <w:pPr>
        <w:pStyle w:val="Default"/>
        <w:rPr>
          <w:sz w:val="23"/>
          <w:szCs w:val="23"/>
          <w:lang w:val="en-US"/>
        </w:rPr>
      </w:pPr>
      <w:r w:rsidRPr="00733E4F">
        <w:rPr>
          <w:b/>
          <w:bCs/>
          <w:sz w:val="23"/>
          <w:szCs w:val="23"/>
          <w:lang w:val="en-US"/>
        </w:rPr>
        <w:t xml:space="preserve">Area description </w:t>
      </w:r>
    </w:p>
    <w:p w:rsidR="001574A5" w:rsidRPr="00733E4F" w:rsidRDefault="001574A5" w:rsidP="001574A5">
      <w:pPr>
        <w:pStyle w:val="Default"/>
        <w:rPr>
          <w:sz w:val="20"/>
          <w:szCs w:val="20"/>
          <w:lang w:val="en-US"/>
        </w:rPr>
      </w:pPr>
      <w:proofErr w:type="spellStart"/>
      <w:r w:rsidRPr="00733E4F">
        <w:rPr>
          <w:sz w:val="20"/>
          <w:szCs w:val="20"/>
          <w:lang w:val="en-US"/>
        </w:rPr>
        <w:t>UniCredit</w:t>
      </w:r>
      <w:proofErr w:type="spellEnd"/>
      <w:r w:rsidRPr="00733E4F">
        <w:rPr>
          <w:sz w:val="20"/>
          <w:szCs w:val="20"/>
          <w:lang w:val="en-US"/>
        </w:rPr>
        <w:t xml:space="preserve"> Business Integrated Solutions is the </w:t>
      </w:r>
      <w:proofErr w:type="spellStart"/>
      <w:r w:rsidRPr="00733E4F">
        <w:rPr>
          <w:sz w:val="20"/>
          <w:szCs w:val="20"/>
          <w:lang w:val="en-US"/>
        </w:rPr>
        <w:t>UniCredit’s</w:t>
      </w:r>
      <w:proofErr w:type="spellEnd"/>
      <w:r w:rsidRPr="00733E4F">
        <w:rPr>
          <w:sz w:val="20"/>
          <w:szCs w:val="20"/>
          <w:lang w:val="en-US"/>
        </w:rPr>
        <w:t xml:space="preserve"> global services company created from the integration and consolidation of 16 Group companies and is dedicated to providing services in the sectors of Information and Communication Technology (ICT), Back Office and Middle Office, Real Estate, Security and Procurement. It is one of the first service companies to be created at European level and its’ aim is to consolidate and reorganize those operational activities necessary for the correct functioning of the Groups’ business by leveraging on a more flexible delivery and an improved response time. </w:t>
      </w:r>
    </w:p>
    <w:p w:rsidR="001574A5" w:rsidRPr="00733E4F" w:rsidRDefault="001574A5" w:rsidP="001574A5">
      <w:pPr>
        <w:pStyle w:val="Default"/>
        <w:rPr>
          <w:sz w:val="23"/>
          <w:szCs w:val="23"/>
          <w:lang w:val="en-US"/>
        </w:rPr>
      </w:pPr>
      <w:r w:rsidRPr="00733E4F">
        <w:rPr>
          <w:b/>
          <w:bCs/>
          <w:sz w:val="23"/>
          <w:szCs w:val="23"/>
          <w:lang w:val="en-US"/>
        </w:rPr>
        <w:t xml:space="preserve">Function description </w:t>
      </w:r>
    </w:p>
    <w:p w:rsidR="001574A5" w:rsidRPr="00733E4F" w:rsidRDefault="001574A5" w:rsidP="001574A5">
      <w:pPr>
        <w:pStyle w:val="Default"/>
        <w:rPr>
          <w:sz w:val="20"/>
          <w:szCs w:val="20"/>
          <w:lang w:val="en-US"/>
        </w:rPr>
      </w:pPr>
      <w:r w:rsidRPr="00733E4F">
        <w:rPr>
          <w:sz w:val="20"/>
          <w:szCs w:val="20"/>
          <w:lang w:val="en-US"/>
        </w:rPr>
        <w:t xml:space="preserve">To well succeed in its mission, the IT architect of the computer system must first of all study the needs of the customer (or its direction from which the client is on a mission) to be mapped by analyzing the existing system, then propose an architectural model and finally achieve it by choosing the technical component (operating system, middleware, data base, cloud model). The IT architect of computer systems usually work in collaboration with system engineer team and a network engineer team, and interfacing with the various business components. </w:t>
      </w:r>
    </w:p>
    <w:p w:rsidR="001574A5" w:rsidRPr="00733E4F" w:rsidRDefault="001574A5" w:rsidP="001574A5">
      <w:pPr>
        <w:pStyle w:val="Default"/>
        <w:rPr>
          <w:sz w:val="23"/>
          <w:szCs w:val="23"/>
          <w:lang w:val="en-US"/>
        </w:rPr>
      </w:pPr>
      <w:r w:rsidRPr="00733E4F">
        <w:rPr>
          <w:b/>
          <w:bCs/>
          <w:sz w:val="23"/>
          <w:szCs w:val="23"/>
          <w:lang w:val="en-US"/>
        </w:rPr>
        <w:t xml:space="preserve">Job description </w:t>
      </w:r>
    </w:p>
    <w:p w:rsidR="001574A5" w:rsidRPr="00733E4F" w:rsidRDefault="001574A5" w:rsidP="001574A5">
      <w:pPr>
        <w:pStyle w:val="Default"/>
        <w:rPr>
          <w:sz w:val="20"/>
          <w:szCs w:val="20"/>
          <w:lang w:val="en-US"/>
        </w:rPr>
      </w:pPr>
      <w:r w:rsidRPr="00733E4F">
        <w:rPr>
          <w:sz w:val="20"/>
          <w:szCs w:val="20"/>
          <w:lang w:val="en-US"/>
        </w:rPr>
        <w:t xml:space="preserve">Main responsibilities: </w:t>
      </w:r>
    </w:p>
    <w:p w:rsidR="001574A5" w:rsidRPr="00733E4F" w:rsidRDefault="001574A5" w:rsidP="001574A5">
      <w:pPr>
        <w:pStyle w:val="Default"/>
        <w:spacing w:after="216"/>
        <w:rPr>
          <w:sz w:val="20"/>
          <w:szCs w:val="20"/>
          <w:lang w:val="en-US"/>
        </w:rPr>
      </w:pPr>
      <w:r>
        <w:rPr>
          <w:sz w:val="20"/>
          <w:szCs w:val="20"/>
        </w:rPr>
        <w:t></w:t>
      </w:r>
      <w:r w:rsidRPr="00733E4F">
        <w:rPr>
          <w:sz w:val="20"/>
          <w:szCs w:val="20"/>
          <w:lang w:val="en-US"/>
        </w:rPr>
        <w:t xml:space="preserve"> Support</w:t>
      </w:r>
      <w:r w:rsidR="000A50A2">
        <w:rPr>
          <w:sz w:val="20"/>
          <w:szCs w:val="20"/>
          <w:lang w:val="en-US"/>
        </w:rPr>
        <w:t xml:space="preserve"> </w:t>
      </w:r>
      <w:r w:rsidRPr="00733E4F">
        <w:rPr>
          <w:sz w:val="20"/>
          <w:szCs w:val="20"/>
          <w:lang w:val="en-US"/>
        </w:rPr>
        <w:t xml:space="preserve">Architecture Management </w:t>
      </w:r>
      <w:proofErr w:type="spellStart"/>
      <w:r w:rsidRPr="00733E4F">
        <w:rPr>
          <w:sz w:val="20"/>
          <w:szCs w:val="20"/>
          <w:lang w:val="en-US"/>
        </w:rPr>
        <w:t>Proces</w:t>
      </w:r>
      <w:proofErr w:type="spellEnd"/>
      <w:r w:rsidRPr="00733E4F">
        <w:rPr>
          <w:sz w:val="20"/>
          <w:szCs w:val="20"/>
          <w:lang w:val="en-US"/>
        </w:rPr>
        <w:t xml:space="preserve"> </w:t>
      </w:r>
    </w:p>
    <w:p w:rsidR="001574A5" w:rsidRPr="00733E4F" w:rsidRDefault="001574A5" w:rsidP="001574A5">
      <w:pPr>
        <w:pStyle w:val="Default"/>
        <w:spacing w:after="216"/>
        <w:rPr>
          <w:sz w:val="20"/>
          <w:szCs w:val="20"/>
          <w:lang w:val="en-US"/>
        </w:rPr>
      </w:pPr>
      <w:r>
        <w:rPr>
          <w:sz w:val="20"/>
          <w:szCs w:val="20"/>
        </w:rPr>
        <w:t></w:t>
      </w:r>
      <w:r w:rsidRPr="00733E4F">
        <w:rPr>
          <w:sz w:val="20"/>
          <w:szCs w:val="20"/>
          <w:lang w:val="en-US"/>
        </w:rPr>
        <w:t xml:space="preserve"> Manage Enterprise Architecture </w:t>
      </w:r>
    </w:p>
    <w:p w:rsidR="001574A5" w:rsidRPr="00733E4F" w:rsidRDefault="001574A5" w:rsidP="001574A5">
      <w:pPr>
        <w:pStyle w:val="Default"/>
        <w:spacing w:after="216"/>
        <w:rPr>
          <w:sz w:val="20"/>
          <w:szCs w:val="20"/>
          <w:lang w:val="en-US"/>
        </w:rPr>
      </w:pPr>
      <w:r>
        <w:rPr>
          <w:sz w:val="20"/>
          <w:szCs w:val="20"/>
        </w:rPr>
        <w:t></w:t>
      </w:r>
      <w:r w:rsidRPr="00733E4F">
        <w:rPr>
          <w:sz w:val="20"/>
          <w:szCs w:val="20"/>
          <w:lang w:val="en-US"/>
        </w:rPr>
        <w:t xml:space="preserve"> Manage relationship with Application teams, Customer, Demand Management and external providers as regards the Architectural landscape </w:t>
      </w:r>
    </w:p>
    <w:p w:rsidR="001574A5" w:rsidRPr="00733E4F" w:rsidRDefault="001574A5" w:rsidP="001574A5">
      <w:pPr>
        <w:pStyle w:val="Default"/>
        <w:spacing w:after="216"/>
        <w:rPr>
          <w:sz w:val="20"/>
          <w:szCs w:val="20"/>
          <w:lang w:val="en-US"/>
        </w:rPr>
      </w:pPr>
      <w:r>
        <w:rPr>
          <w:sz w:val="20"/>
          <w:szCs w:val="20"/>
        </w:rPr>
        <w:t></w:t>
      </w:r>
      <w:r w:rsidRPr="00733E4F">
        <w:rPr>
          <w:sz w:val="20"/>
          <w:szCs w:val="20"/>
          <w:lang w:val="en-US"/>
        </w:rPr>
        <w:t xml:space="preserve"> Plan solution architecture </w:t>
      </w:r>
    </w:p>
    <w:p w:rsidR="001574A5" w:rsidRPr="00733E4F" w:rsidRDefault="001574A5" w:rsidP="001574A5">
      <w:pPr>
        <w:pStyle w:val="Default"/>
        <w:spacing w:after="216"/>
        <w:rPr>
          <w:sz w:val="20"/>
          <w:szCs w:val="20"/>
          <w:lang w:val="en-US"/>
        </w:rPr>
      </w:pPr>
      <w:r>
        <w:rPr>
          <w:sz w:val="20"/>
          <w:szCs w:val="20"/>
        </w:rPr>
        <w:t></w:t>
      </w:r>
      <w:r w:rsidRPr="00733E4F">
        <w:rPr>
          <w:sz w:val="20"/>
          <w:szCs w:val="20"/>
          <w:lang w:val="en-US"/>
        </w:rPr>
        <w:t xml:space="preserve"> Validate Architecture B4IT and IT4IT initiatives together with Solution Designs </w:t>
      </w:r>
    </w:p>
    <w:p w:rsidR="001574A5" w:rsidRPr="00733E4F" w:rsidRDefault="001574A5" w:rsidP="001574A5">
      <w:pPr>
        <w:pStyle w:val="Default"/>
        <w:rPr>
          <w:sz w:val="20"/>
          <w:szCs w:val="20"/>
          <w:lang w:val="en-US"/>
        </w:rPr>
      </w:pPr>
      <w:r>
        <w:rPr>
          <w:sz w:val="20"/>
          <w:szCs w:val="20"/>
        </w:rPr>
        <w:t></w:t>
      </w:r>
      <w:r w:rsidRPr="00733E4F">
        <w:rPr>
          <w:sz w:val="20"/>
          <w:szCs w:val="20"/>
          <w:lang w:val="en-US"/>
        </w:rPr>
        <w:t xml:space="preserve"> Monitor and Manage Service and Data Quality </w:t>
      </w:r>
    </w:p>
    <w:p w:rsidR="001574A5" w:rsidRPr="00733E4F" w:rsidRDefault="001574A5" w:rsidP="001574A5">
      <w:pPr>
        <w:pStyle w:val="Default"/>
        <w:rPr>
          <w:sz w:val="20"/>
          <w:szCs w:val="20"/>
          <w:lang w:val="en-US"/>
        </w:rPr>
      </w:pPr>
    </w:p>
    <w:p w:rsidR="001574A5" w:rsidRPr="00733E4F" w:rsidRDefault="001574A5" w:rsidP="001574A5">
      <w:pPr>
        <w:pStyle w:val="Default"/>
        <w:rPr>
          <w:sz w:val="23"/>
          <w:szCs w:val="23"/>
          <w:lang w:val="en-US"/>
        </w:rPr>
      </w:pPr>
      <w:r w:rsidRPr="00733E4F">
        <w:rPr>
          <w:b/>
          <w:bCs/>
          <w:sz w:val="23"/>
          <w:szCs w:val="23"/>
          <w:lang w:val="en-US"/>
        </w:rPr>
        <w:t xml:space="preserve">What we expect from you </w:t>
      </w:r>
    </w:p>
    <w:p w:rsidR="001574A5" w:rsidRPr="00733E4F" w:rsidRDefault="001574A5" w:rsidP="001574A5">
      <w:pPr>
        <w:pStyle w:val="Default"/>
        <w:spacing w:after="24"/>
        <w:rPr>
          <w:sz w:val="20"/>
          <w:szCs w:val="20"/>
          <w:lang w:val="en-US"/>
        </w:rPr>
      </w:pPr>
      <w:r>
        <w:rPr>
          <w:sz w:val="20"/>
          <w:szCs w:val="20"/>
        </w:rPr>
        <w:t></w:t>
      </w:r>
      <w:r w:rsidRPr="00733E4F">
        <w:rPr>
          <w:sz w:val="20"/>
          <w:szCs w:val="20"/>
          <w:lang w:val="en-US"/>
        </w:rPr>
        <w:t xml:space="preserve"> Docker containers, open APIs, Apache, Tomcat </w:t>
      </w:r>
    </w:p>
    <w:p w:rsidR="001574A5" w:rsidRPr="00733E4F" w:rsidRDefault="001574A5" w:rsidP="001574A5">
      <w:pPr>
        <w:pStyle w:val="Default"/>
        <w:spacing w:after="24"/>
        <w:rPr>
          <w:sz w:val="20"/>
          <w:szCs w:val="20"/>
          <w:lang w:val="en-US"/>
        </w:rPr>
      </w:pPr>
      <w:r>
        <w:rPr>
          <w:sz w:val="20"/>
          <w:szCs w:val="20"/>
        </w:rPr>
        <w:t></w:t>
      </w:r>
      <w:r w:rsidRPr="00733E4F">
        <w:rPr>
          <w:sz w:val="20"/>
          <w:szCs w:val="20"/>
          <w:lang w:val="en-US"/>
        </w:rPr>
        <w:t xml:space="preserve"> JEE, Servlet/Portlet, JSF, Struts, Spring, IBM Portal 8.5 / Process Server / </w:t>
      </w:r>
      <w:proofErr w:type="spellStart"/>
      <w:r w:rsidRPr="00733E4F">
        <w:rPr>
          <w:sz w:val="20"/>
          <w:szCs w:val="20"/>
          <w:lang w:val="en-US"/>
        </w:rPr>
        <w:t>eXtreme</w:t>
      </w:r>
      <w:proofErr w:type="spellEnd"/>
      <w:r w:rsidRPr="00733E4F">
        <w:rPr>
          <w:sz w:val="20"/>
          <w:szCs w:val="20"/>
          <w:lang w:val="en-US"/>
        </w:rPr>
        <w:t xml:space="preserve"> Scale, TIBCO BPM / Business Works </w:t>
      </w:r>
    </w:p>
    <w:p w:rsidR="001574A5" w:rsidRPr="00733E4F" w:rsidRDefault="001574A5" w:rsidP="001574A5">
      <w:pPr>
        <w:pStyle w:val="Default"/>
        <w:spacing w:after="24"/>
        <w:rPr>
          <w:sz w:val="20"/>
          <w:szCs w:val="20"/>
          <w:lang w:val="en-US"/>
        </w:rPr>
      </w:pPr>
      <w:r>
        <w:rPr>
          <w:sz w:val="20"/>
          <w:szCs w:val="20"/>
        </w:rPr>
        <w:t></w:t>
      </w:r>
      <w:r w:rsidRPr="00733E4F">
        <w:rPr>
          <w:sz w:val="20"/>
          <w:szCs w:val="20"/>
          <w:lang w:val="en-US"/>
        </w:rPr>
        <w:t xml:space="preserve"> Knowledge and comprehension of infrastructural environments (Mainframe and Open); </w:t>
      </w:r>
    </w:p>
    <w:p w:rsidR="001574A5" w:rsidRPr="00733E4F" w:rsidRDefault="001574A5" w:rsidP="001574A5">
      <w:pPr>
        <w:pStyle w:val="Default"/>
        <w:spacing w:after="24"/>
        <w:rPr>
          <w:sz w:val="20"/>
          <w:szCs w:val="20"/>
          <w:lang w:val="en-US"/>
        </w:rPr>
      </w:pPr>
      <w:r>
        <w:rPr>
          <w:sz w:val="20"/>
          <w:szCs w:val="20"/>
        </w:rPr>
        <w:t></w:t>
      </w:r>
      <w:r w:rsidRPr="00733E4F">
        <w:rPr>
          <w:sz w:val="20"/>
          <w:szCs w:val="20"/>
          <w:lang w:val="en-US"/>
        </w:rPr>
        <w:t xml:space="preserve"> Main Enterprise Architectures (i.e. SAN, NAS, DASD, MAINFRAME, OPEN, NETWORK, JAVA) </w:t>
      </w:r>
    </w:p>
    <w:p w:rsidR="001574A5" w:rsidRPr="00733E4F" w:rsidRDefault="001574A5" w:rsidP="001574A5">
      <w:pPr>
        <w:pStyle w:val="Default"/>
        <w:spacing w:after="24"/>
        <w:rPr>
          <w:sz w:val="20"/>
          <w:szCs w:val="20"/>
          <w:lang w:val="en-US"/>
        </w:rPr>
      </w:pPr>
      <w:r>
        <w:rPr>
          <w:sz w:val="20"/>
          <w:szCs w:val="20"/>
        </w:rPr>
        <w:t></w:t>
      </w:r>
      <w:r w:rsidRPr="00733E4F">
        <w:rPr>
          <w:sz w:val="20"/>
          <w:szCs w:val="20"/>
          <w:lang w:val="en-US"/>
        </w:rPr>
        <w:t xml:space="preserve"> Fluent English (written and spoken) </w:t>
      </w:r>
    </w:p>
    <w:p w:rsidR="001574A5" w:rsidRPr="00733E4F" w:rsidRDefault="001574A5" w:rsidP="001574A5">
      <w:pPr>
        <w:pStyle w:val="Default"/>
        <w:rPr>
          <w:sz w:val="20"/>
          <w:szCs w:val="20"/>
          <w:lang w:val="en-US"/>
        </w:rPr>
      </w:pPr>
      <w:r>
        <w:rPr>
          <w:sz w:val="20"/>
          <w:szCs w:val="20"/>
        </w:rPr>
        <w:t></w:t>
      </w:r>
      <w:r w:rsidRPr="00733E4F">
        <w:rPr>
          <w:sz w:val="20"/>
          <w:szCs w:val="20"/>
          <w:lang w:val="en-US"/>
        </w:rPr>
        <w:t xml:space="preserve"> Collaboration and team work aptitude </w:t>
      </w:r>
    </w:p>
    <w:p w:rsidR="001574A5" w:rsidRPr="00733E4F" w:rsidRDefault="001574A5" w:rsidP="001574A5">
      <w:pPr>
        <w:pStyle w:val="Default"/>
        <w:rPr>
          <w:sz w:val="20"/>
          <w:szCs w:val="20"/>
          <w:lang w:val="en-US"/>
        </w:rPr>
      </w:pPr>
      <w:r>
        <w:rPr>
          <w:sz w:val="20"/>
          <w:szCs w:val="20"/>
        </w:rPr>
        <w:t></w:t>
      </w:r>
      <w:r w:rsidR="00A019DC">
        <w:rPr>
          <w:sz w:val="20"/>
          <w:szCs w:val="20"/>
          <w:lang w:val="en-US"/>
        </w:rPr>
        <w:t xml:space="preserve"> Degree </w:t>
      </w:r>
      <w:r w:rsidRPr="00733E4F">
        <w:rPr>
          <w:sz w:val="20"/>
          <w:szCs w:val="20"/>
          <w:lang w:val="en-US"/>
        </w:rPr>
        <w:t>with</w:t>
      </w:r>
      <w:r w:rsidR="00A019DC">
        <w:rPr>
          <w:sz w:val="20"/>
          <w:szCs w:val="20"/>
          <w:lang w:val="en-US"/>
        </w:rPr>
        <w:t xml:space="preserve"> </w:t>
      </w:r>
      <w:r w:rsidRPr="00733E4F">
        <w:rPr>
          <w:sz w:val="20"/>
          <w:szCs w:val="20"/>
          <w:lang w:val="en-US"/>
        </w:rPr>
        <w:t xml:space="preserve">specialization in Information Systems, Electronic Engineering or Computer Engineering. </w:t>
      </w:r>
    </w:p>
    <w:p w:rsidR="001574A5" w:rsidRPr="00733E4F" w:rsidRDefault="001574A5" w:rsidP="001574A5">
      <w:pPr>
        <w:pStyle w:val="Default"/>
        <w:rPr>
          <w:sz w:val="20"/>
          <w:szCs w:val="20"/>
          <w:lang w:val="en-US"/>
        </w:rPr>
      </w:pPr>
    </w:p>
    <w:p w:rsidR="001574A5" w:rsidRPr="00733E4F" w:rsidRDefault="001574A5" w:rsidP="001574A5">
      <w:pPr>
        <w:pStyle w:val="Default"/>
        <w:rPr>
          <w:sz w:val="23"/>
          <w:szCs w:val="23"/>
          <w:lang w:val="en-US"/>
        </w:rPr>
      </w:pPr>
      <w:r w:rsidRPr="00733E4F">
        <w:rPr>
          <w:b/>
          <w:bCs/>
          <w:sz w:val="23"/>
          <w:szCs w:val="23"/>
          <w:lang w:val="en-US"/>
        </w:rPr>
        <w:t xml:space="preserve">What we offer to you </w:t>
      </w:r>
    </w:p>
    <w:p w:rsidR="001574A5" w:rsidRPr="00733E4F" w:rsidRDefault="001574A5" w:rsidP="001574A5">
      <w:pPr>
        <w:pStyle w:val="Default"/>
        <w:rPr>
          <w:sz w:val="20"/>
          <w:szCs w:val="20"/>
          <w:lang w:val="en-US"/>
        </w:rPr>
      </w:pPr>
      <w:r w:rsidRPr="00733E4F">
        <w:rPr>
          <w:sz w:val="20"/>
          <w:szCs w:val="20"/>
          <w:lang w:val="en-US"/>
        </w:rPr>
        <w:t xml:space="preserve">If you are looking for an international career in the Technology sector, </w:t>
      </w:r>
      <w:proofErr w:type="spellStart"/>
      <w:r w:rsidRPr="00733E4F">
        <w:rPr>
          <w:sz w:val="20"/>
          <w:szCs w:val="20"/>
          <w:lang w:val="en-US"/>
        </w:rPr>
        <w:t>UniCredit</w:t>
      </w:r>
      <w:proofErr w:type="spellEnd"/>
      <w:r w:rsidRPr="00733E4F">
        <w:rPr>
          <w:sz w:val="20"/>
          <w:szCs w:val="20"/>
          <w:lang w:val="en-US"/>
        </w:rPr>
        <w:t xml:space="preserve"> Business Integrated Solutions is the right place for you! You will be challenged with </w:t>
      </w:r>
      <w:proofErr w:type="gramStart"/>
      <w:r w:rsidRPr="00733E4F">
        <w:rPr>
          <w:sz w:val="20"/>
          <w:szCs w:val="20"/>
          <w:lang w:val="en-US"/>
        </w:rPr>
        <w:t>an</w:t>
      </w:r>
      <w:proofErr w:type="gramEnd"/>
      <w:r w:rsidRPr="00733E4F">
        <w:rPr>
          <w:sz w:val="20"/>
          <w:szCs w:val="20"/>
          <w:lang w:val="en-US"/>
        </w:rPr>
        <w:t xml:space="preserve"> unique experienced to foster your charisma and creativity, technical competences but also team spirit and continuous learning attitude. </w:t>
      </w:r>
    </w:p>
    <w:p w:rsidR="001574A5" w:rsidRDefault="001574A5" w:rsidP="001574A5">
      <w:pPr>
        <w:pStyle w:val="Default"/>
        <w:rPr>
          <w:rFonts w:ascii="Arial" w:hAnsi="Arial" w:cs="Arial"/>
          <w:sz w:val="20"/>
          <w:szCs w:val="20"/>
        </w:rPr>
      </w:pPr>
      <w:r>
        <w:rPr>
          <w:rFonts w:ascii="Arial" w:hAnsi="Arial" w:cs="Arial"/>
          <w:sz w:val="20"/>
          <w:szCs w:val="20"/>
        </w:rPr>
        <w:t xml:space="preserve">Contratto: apprendistato </w:t>
      </w:r>
    </w:p>
    <w:p w:rsidR="00733E4F" w:rsidRDefault="00733E4F">
      <w:pPr>
        <w:rPr>
          <w:rFonts w:ascii="Helvetica" w:hAnsi="Helvetica" w:cs="Helvetica"/>
          <w:color w:val="000000"/>
          <w:sz w:val="20"/>
          <w:szCs w:val="20"/>
          <w:lang w:val="en-US"/>
        </w:rPr>
      </w:pPr>
      <w:r w:rsidRPr="00A019DC">
        <w:rPr>
          <w:rFonts w:ascii="Helvetica" w:hAnsi="Helvetica" w:cs="Helvetica"/>
          <w:color w:val="000000"/>
          <w:sz w:val="20"/>
          <w:szCs w:val="20"/>
          <w:lang w:val="en-US"/>
        </w:rPr>
        <w:t xml:space="preserve">Please apply to: </w:t>
      </w:r>
      <w:hyperlink r:id="rId5" w:tgtFrame="_blank" w:history="1">
        <w:r w:rsidRPr="00A019DC">
          <w:rPr>
            <w:rFonts w:ascii="Helvetica" w:hAnsi="Helvetica" w:cs="Helvetica"/>
            <w:color w:val="000000"/>
            <w:sz w:val="20"/>
            <w:szCs w:val="20"/>
            <w:lang w:val="en-US"/>
          </w:rPr>
          <w:t>https://career012.successfactors.eu/career?company=Unicredit</w:t>
        </w:r>
      </w:hyperlink>
    </w:p>
    <w:p w:rsidR="00E62C7D" w:rsidRPr="00A019DC" w:rsidRDefault="00E62C7D">
      <w:pPr>
        <w:rPr>
          <w:rFonts w:ascii="Helvetica" w:hAnsi="Helvetica" w:cs="Helvetica"/>
          <w:color w:val="000000"/>
          <w:sz w:val="20"/>
          <w:szCs w:val="20"/>
          <w:lang w:val="en-US"/>
        </w:rPr>
      </w:pPr>
      <w:r>
        <w:rPr>
          <w:rFonts w:ascii="Helvetica" w:hAnsi="Helvetica" w:cs="Helvetica"/>
          <w:color w:val="000000"/>
          <w:sz w:val="20"/>
          <w:szCs w:val="20"/>
          <w:lang w:val="en-US"/>
        </w:rPr>
        <w:t>Deadline: 30.06</w:t>
      </w:r>
      <w:bookmarkStart w:id="0" w:name="_GoBack"/>
      <w:bookmarkEnd w:id="0"/>
      <w:r>
        <w:rPr>
          <w:rFonts w:ascii="Helvetica" w:hAnsi="Helvetica" w:cs="Helvetica"/>
          <w:color w:val="000000"/>
          <w:sz w:val="20"/>
          <w:szCs w:val="20"/>
          <w:lang w:val="en-US"/>
        </w:rPr>
        <w:t>.2016</w:t>
      </w:r>
    </w:p>
    <w:sectPr w:rsidR="00E62C7D" w:rsidRPr="00A019DC" w:rsidSect="00162826">
      <w:pgSz w:w="11906" w:h="17340"/>
      <w:pgMar w:top="1877" w:right="1379" w:bottom="1134" w:left="93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9F3"/>
    <w:rsid w:val="00002393"/>
    <w:rsid w:val="000A50A2"/>
    <w:rsid w:val="001574A5"/>
    <w:rsid w:val="002E54D6"/>
    <w:rsid w:val="0030319E"/>
    <w:rsid w:val="00733E4F"/>
    <w:rsid w:val="00A019DC"/>
    <w:rsid w:val="00D279D6"/>
    <w:rsid w:val="00E62C7D"/>
    <w:rsid w:val="00E639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707C1"/>
  <w15:chartTrackingRefBased/>
  <w15:docId w15:val="{65A421F5-47B1-4864-A451-861FFC492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1574A5"/>
    <w:pPr>
      <w:autoSpaceDE w:val="0"/>
      <w:autoSpaceDN w:val="0"/>
      <w:adjustRightInd w:val="0"/>
      <w:spacing w:after="0" w:line="240" w:lineRule="auto"/>
    </w:pPr>
    <w:rPr>
      <w:rFonts w:ascii="Helvetica" w:hAnsi="Helvetica" w:cs="Helvetica"/>
      <w:color w:val="000000"/>
      <w:sz w:val="24"/>
      <w:szCs w:val="24"/>
    </w:rPr>
  </w:style>
  <w:style w:type="paragraph" w:styleId="Testofumetto">
    <w:name w:val="Balloon Text"/>
    <w:basedOn w:val="Normale"/>
    <w:link w:val="TestofumettoCarattere"/>
    <w:uiPriority w:val="99"/>
    <w:semiHidden/>
    <w:unhideWhenUsed/>
    <w:rsid w:val="00A019DC"/>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19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career012.successfactors.eu/career?company=Unicredit" TargetMode="Externa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Pages>
  <Words>425</Words>
  <Characters>2425</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AMM-P0235</dc:creator>
  <cp:keywords/>
  <dc:description/>
  <cp:lastModifiedBy>AMM-P0363</cp:lastModifiedBy>
  <cp:revision>4</cp:revision>
  <cp:lastPrinted>2016-02-24T13:08:00Z</cp:lastPrinted>
  <dcterms:created xsi:type="dcterms:W3CDTF">2016-05-06T11:04:00Z</dcterms:created>
  <dcterms:modified xsi:type="dcterms:W3CDTF">2016-05-06T12:52:00Z</dcterms:modified>
</cp:coreProperties>
</file>