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72D5F" w:rsidRDefault="00672D5F" w:rsidP="00681839">
      <w:pPr>
        <w:rPr>
          <w:rFonts w:ascii="Calibri" w:hAnsi="Calibri"/>
          <w:b/>
          <w:szCs w:val="24"/>
        </w:rPr>
      </w:pPr>
    </w:p>
    <w:p w14:paraId="511DA34A" w14:textId="343B8884" w:rsidR="00672D5F" w:rsidRDefault="006B4FA4">
      <w:pPr>
        <w:jc w:val="center"/>
        <w:rPr>
          <w:rFonts w:ascii="Calibri" w:hAnsi="Calibri"/>
          <w:b/>
          <w:szCs w:val="24"/>
        </w:rPr>
      </w:pPr>
      <w:r>
        <w:rPr>
          <w:rFonts w:ascii="Calibri" w:hAnsi="Calibri"/>
          <w:b/>
          <w:szCs w:val="24"/>
        </w:rPr>
        <w:t>INFORMATIVA PER IL TRATTAMENTO DEI DATI PERSONALI</w:t>
      </w:r>
    </w:p>
    <w:p w14:paraId="0A37501D" w14:textId="77777777" w:rsidR="00672D5F" w:rsidRDefault="00672D5F" w:rsidP="0040693A">
      <w:pPr>
        <w:tabs>
          <w:tab w:val="decimal" w:pos="-1701"/>
          <w:tab w:val="left" w:pos="141"/>
          <w:tab w:val="right" w:pos="567"/>
        </w:tabs>
        <w:rPr>
          <w:rFonts w:ascii="Calibri" w:hAnsi="Calibri"/>
          <w:b/>
          <w:szCs w:val="24"/>
        </w:rPr>
      </w:pPr>
    </w:p>
    <w:p w14:paraId="5DAB6C7B" w14:textId="08045AE8" w:rsidR="00672D5F" w:rsidRDefault="006B4FA4" w:rsidP="004115D0">
      <w:pPr>
        <w:tabs>
          <w:tab w:val="left" w:pos="0"/>
        </w:tabs>
        <w:spacing w:before="1"/>
        <w:rPr>
          <w:rFonts w:ascii="Calibri" w:hAnsi="Calibri"/>
        </w:rPr>
      </w:pPr>
      <w:r>
        <w:rPr>
          <w:rFonts w:ascii="Calibri" w:hAnsi="Calibri"/>
          <w:b/>
          <w:bCs/>
          <w:u w:val="single"/>
        </w:rPr>
        <w:t>Titolare del trattamento</w:t>
      </w:r>
      <w:r>
        <w:rPr>
          <w:rFonts w:ascii="Calibri" w:hAnsi="Calibri"/>
        </w:rPr>
        <w:t>: tutti i trattamenti di dati personali a cui si riferisce la presente informativa sono effettuati dal Politecnico di Bari, come di seguito meglio esplicitato, in qualità di titolare del trattamento</w:t>
      </w:r>
      <w:r w:rsidR="00292A2D">
        <w:rPr>
          <w:rFonts w:ascii="Calibri" w:hAnsi="Calibri"/>
        </w:rPr>
        <w:t xml:space="preserve"> (in seguito, "Titolare")</w:t>
      </w:r>
      <w:r>
        <w:rPr>
          <w:rFonts w:ascii="Calibri" w:hAnsi="Calibri"/>
        </w:rPr>
        <w:t>, che La informa ai sensi dell’art. 13 Regolamento UE n. 2016/679 (in seguito, “GDPR”) che i Suoi dati saranno trattati con le modalità e per le finalità seguenti.</w:t>
      </w:r>
    </w:p>
    <w:p w14:paraId="02EB378F" w14:textId="4D940C34" w:rsidR="00672D5F" w:rsidRDefault="006B4FA4">
      <w:pPr>
        <w:rPr>
          <w:rStyle w:val="CollegamentoInternet"/>
          <w:rFonts w:ascii="Calibri" w:hAnsi="Calibri"/>
          <w:b/>
          <w:bCs/>
        </w:rPr>
      </w:pPr>
      <w:r>
        <w:rPr>
          <w:rFonts w:ascii="Calibri" w:eastAsia="Arial" w:hAnsi="Calibri"/>
        </w:rPr>
        <w:t xml:space="preserve">PEC: </w:t>
      </w:r>
      <w:hyperlink r:id="rId7">
        <w:r>
          <w:rPr>
            <w:rStyle w:val="CollegamentoInternet"/>
            <w:rFonts w:ascii="Calibri" w:hAnsi="Calibri"/>
            <w:b/>
            <w:bCs/>
          </w:rPr>
          <w:t>politecnico.di.bari@legalmail.it</w:t>
        </w:r>
      </w:hyperlink>
    </w:p>
    <w:p w14:paraId="43A512DD" w14:textId="77777777" w:rsidR="004115D0" w:rsidRPr="004115D0" w:rsidRDefault="004115D0">
      <w:pPr>
        <w:rPr>
          <w:rFonts w:ascii="Calibri" w:hAnsi="Calibri"/>
          <w:b/>
          <w:bCs/>
          <w:color w:val="0563C1"/>
          <w:u w:val="single"/>
        </w:rPr>
      </w:pPr>
    </w:p>
    <w:p w14:paraId="6A05A809" w14:textId="7E40BBA9" w:rsidR="00672D5F" w:rsidRDefault="006B4FA4">
      <w:pPr>
        <w:rPr>
          <w:rFonts w:ascii="Calibri" w:hAnsi="Calibri"/>
          <w:b/>
          <w:szCs w:val="24"/>
          <w:u w:val="single"/>
          <w:lang w:eastAsia="x-none"/>
        </w:rPr>
      </w:pPr>
      <w:r>
        <w:rPr>
          <w:rFonts w:ascii="Calibri" w:hAnsi="Calibri"/>
          <w:b/>
          <w:szCs w:val="24"/>
          <w:u w:val="single"/>
          <w:lang w:eastAsia="x-none"/>
        </w:rPr>
        <w:t>Responsabile della protezione dei dati personali</w:t>
      </w:r>
      <w:r w:rsidR="00A37EB8">
        <w:rPr>
          <w:rFonts w:ascii="Calibri" w:hAnsi="Calibri"/>
          <w:b/>
          <w:szCs w:val="24"/>
          <w:u w:val="single"/>
          <w:lang w:eastAsia="x-none"/>
        </w:rPr>
        <w:t>:</w:t>
      </w:r>
      <w:r w:rsidR="00A37EB8" w:rsidRPr="00A37EB8">
        <w:rPr>
          <w:rFonts w:ascii="Calibri" w:hAnsi="Calibri"/>
          <w:b/>
          <w:szCs w:val="24"/>
          <w:lang w:eastAsia="x-none"/>
        </w:rPr>
        <w:t xml:space="preserve"> i</w:t>
      </w:r>
      <w:r w:rsidRPr="00A37EB8">
        <w:rPr>
          <w:rFonts w:ascii="Calibri" w:hAnsi="Calibri"/>
        </w:rPr>
        <w:t>l</w:t>
      </w:r>
      <w:r>
        <w:rPr>
          <w:rFonts w:ascii="Calibri" w:hAnsi="Calibri"/>
        </w:rPr>
        <w:t xml:space="preserve"> Responsabile della protezione dei dati personali del Politecnico di Bari è reperibile al seguente indirizzo email:</w:t>
      </w:r>
      <w:r>
        <w:rPr>
          <w:b/>
          <w:bCs/>
        </w:rPr>
        <w:t xml:space="preserve"> </w:t>
      </w:r>
      <w:hyperlink r:id="rId8">
        <w:r>
          <w:rPr>
            <w:rStyle w:val="CollegamentoInternet"/>
            <w:rFonts w:ascii="Calibri" w:hAnsi="Calibri"/>
            <w:b/>
            <w:bCs/>
          </w:rPr>
          <w:t>rpd@poliba.it</w:t>
        </w:r>
      </w:hyperlink>
      <w:r>
        <w:rPr>
          <w:rFonts w:ascii="Calibri" w:hAnsi="Calibri"/>
        </w:rPr>
        <w:t xml:space="preserve">.   </w:t>
      </w:r>
    </w:p>
    <w:p w14:paraId="146C357D" w14:textId="77777777" w:rsidR="004115D0" w:rsidRPr="004115D0" w:rsidRDefault="004115D0">
      <w:pPr>
        <w:rPr>
          <w:rFonts w:ascii="Calibri" w:hAnsi="Calibri"/>
          <w:b/>
          <w:szCs w:val="24"/>
          <w:u w:val="single"/>
          <w:lang w:eastAsia="x-none"/>
        </w:rPr>
      </w:pPr>
    </w:p>
    <w:p w14:paraId="5A39BBE3" w14:textId="1F423D1B" w:rsidR="00672D5F" w:rsidRDefault="006B4FA4">
      <w:pPr>
        <w:rPr>
          <w:rFonts w:ascii="Calibri" w:hAnsi="Calibri"/>
          <w:szCs w:val="24"/>
        </w:rPr>
      </w:pPr>
      <w:r>
        <w:rPr>
          <w:rFonts w:ascii="Calibri" w:hAnsi="Calibri"/>
          <w:b/>
          <w:szCs w:val="24"/>
          <w:u w:val="single"/>
        </w:rPr>
        <w:t>Finalità del trattamento:</w:t>
      </w:r>
      <w:r>
        <w:rPr>
          <w:rFonts w:ascii="Calibri" w:hAnsi="Calibri"/>
          <w:szCs w:val="24"/>
        </w:rPr>
        <w:t xml:space="preserve"> il Titolare tratta i dati personali, identificativi (ad esempio, nome, cognome, ragione sociale, indirizzo, telefono, e-mail, riferimenti bancari e di pagamento) – in seguito "dati personali” o anche “dati”</w:t>
      </w:r>
      <w:r w:rsidR="0080515E">
        <w:rPr>
          <w:rFonts w:ascii="Calibri" w:hAnsi="Calibri"/>
          <w:szCs w:val="24"/>
        </w:rPr>
        <w:t xml:space="preserve"> - </w:t>
      </w:r>
      <w:r>
        <w:rPr>
          <w:rFonts w:ascii="Calibri" w:hAnsi="Calibri"/>
          <w:szCs w:val="24"/>
        </w:rPr>
        <w:t xml:space="preserve">da Lei comunicati per dare esecuzione ad un contratto in cui l'interessato è parte o per dare esecuzione a misure precontrattuali. </w:t>
      </w:r>
    </w:p>
    <w:p w14:paraId="01413262" w14:textId="31658D4E" w:rsidR="00672D5F" w:rsidRDefault="006B4FA4">
      <w:pPr>
        <w:rPr>
          <w:rFonts w:ascii="Calibri" w:hAnsi="Calibri"/>
          <w:szCs w:val="24"/>
        </w:rPr>
      </w:pPr>
      <w:r>
        <w:rPr>
          <w:rFonts w:ascii="Calibri" w:hAnsi="Calibri"/>
          <w:szCs w:val="24"/>
        </w:rPr>
        <w:t xml:space="preserve">Tutti i dati che vengono comunicati dagli interessati o che il Politecnico di Bari acquisisce da terzi, saranno utilizzati esclusivamente per la gestione dei rapporti contrattuali e </w:t>
      </w:r>
      <w:proofErr w:type="spellStart"/>
      <w:r>
        <w:rPr>
          <w:rFonts w:ascii="Calibri" w:hAnsi="Calibri"/>
          <w:szCs w:val="24"/>
        </w:rPr>
        <w:t>pre</w:t>
      </w:r>
      <w:proofErr w:type="spellEnd"/>
      <w:r>
        <w:rPr>
          <w:rFonts w:ascii="Calibri" w:hAnsi="Calibri"/>
          <w:szCs w:val="24"/>
        </w:rPr>
        <w:t>-contrattuali con gli interessati, per adempiere ad obblighi delle normative sovranazionali, nazionali, regionali e regolamentari che disciplinano l’attività istituzionale dell’Ateno ed eventualmente per finalità di rilevanti interessi pubblici, connessi allo svolgimento dei rapporti. I motivi appena esposti costituiscono la base giuridica del relativo trattamento (cfr. art. 6 co. 1 lett. b, c ed e del GDPR, nonché art. 9 co. 2 lett. g del GDPR).</w:t>
      </w:r>
    </w:p>
    <w:p w14:paraId="41C8F396" w14:textId="77777777" w:rsidR="00672D5F" w:rsidRDefault="00672D5F">
      <w:pPr>
        <w:rPr>
          <w:rFonts w:ascii="Calibri" w:hAnsi="Calibri"/>
          <w:szCs w:val="24"/>
        </w:rPr>
      </w:pPr>
    </w:p>
    <w:p w14:paraId="04746F37" w14:textId="77777777" w:rsidR="00672D5F" w:rsidRDefault="006B4FA4">
      <w:pPr>
        <w:rPr>
          <w:rFonts w:ascii="Calibri" w:hAnsi="Calibri"/>
          <w:szCs w:val="24"/>
        </w:rPr>
      </w:pPr>
      <w:r>
        <w:rPr>
          <w:rFonts w:ascii="Calibri" w:hAnsi="Calibri"/>
          <w:b/>
          <w:szCs w:val="24"/>
          <w:u w:val="single"/>
        </w:rPr>
        <w:t>Descrizione del trattamento:</w:t>
      </w:r>
      <w:r>
        <w:rPr>
          <w:rFonts w:ascii="Calibri" w:hAnsi="Calibri"/>
          <w:b/>
          <w:szCs w:val="24"/>
        </w:rPr>
        <w:t xml:space="preserve"> </w:t>
      </w:r>
      <w:r>
        <w:rPr>
          <w:rFonts w:ascii="Calibri" w:hAnsi="Calibri"/>
          <w:szCs w:val="24"/>
        </w:rPr>
        <w:t>i dati personali sono trattati in modo lecito, corretto e trasparente nei confronti dell’interessato. Il dato è trattato per espletare la verifica (in fase precontrattuale o contrattuale) di posizioni giudiziarie, fiscali e di condotta di fornitori ed operatori economici che sono in rapporto con il Politecnico di Bari, al fine di:</w:t>
      </w:r>
    </w:p>
    <w:p w14:paraId="3AD126E4" w14:textId="77777777" w:rsidR="00672D5F" w:rsidRDefault="006B4FA4">
      <w:pPr>
        <w:rPr>
          <w:rFonts w:ascii="Calibri" w:hAnsi="Calibri"/>
          <w:szCs w:val="24"/>
        </w:rPr>
      </w:pPr>
      <w:r>
        <w:rPr>
          <w:rFonts w:ascii="Calibri" w:hAnsi="Calibri"/>
          <w:szCs w:val="24"/>
        </w:rPr>
        <w:t>- svolgere le attività preliminari connesse in particolare alla effettuazione delle verifiche sul possesso dei requisiti di ordine generale (anche in considerazione di quanto prescritto dalla normativa antimafia) e di ordine speciale (idoneità professionale, capacità economica e finanziaria, capacità tecniche e professionali);</w:t>
      </w:r>
    </w:p>
    <w:p w14:paraId="33BA4F2D" w14:textId="77777777" w:rsidR="00672D5F" w:rsidRDefault="006B4FA4">
      <w:pPr>
        <w:rPr>
          <w:rFonts w:ascii="Calibri" w:hAnsi="Calibri"/>
          <w:szCs w:val="24"/>
        </w:rPr>
      </w:pPr>
      <w:r>
        <w:rPr>
          <w:rFonts w:ascii="Calibri" w:hAnsi="Calibri"/>
          <w:szCs w:val="24"/>
        </w:rPr>
        <w:t>- svolgere le attività finalizzate alla valutazione dell'offerta presentata (economica e tecnica, quest'ultima, ove prevista) oltre che le attività finalizzate alla valutazione dell'anomalia dell'offerta (ove necessario);</w:t>
      </w:r>
    </w:p>
    <w:p w14:paraId="69A30004" w14:textId="77777777" w:rsidR="00672D5F" w:rsidRDefault="006B4FA4">
      <w:pPr>
        <w:rPr>
          <w:rFonts w:ascii="Calibri" w:hAnsi="Calibri"/>
          <w:szCs w:val="24"/>
        </w:rPr>
      </w:pPr>
      <w:r>
        <w:rPr>
          <w:rFonts w:ascii="Calibri" w:hAnsi="Calibri"/>
          <w:szCs w:val="24"/>
        </w:rPr>
        <w:t xml:space="preserve">- gestire il procedimento e le attività connesse (stipula del contratto, monitoraggio dei tempi del procedimento in affidamento, esecuzione del contratto); </w:t>
      </w:r>
    </w:p>
    <w:p w14:paraId="34225362" w14:textId="77777777" w:rsidR="00672D5F" w:rsidRDefault="006B4FA4">
      <w:pPr>
        <w:rPr>
          <w:rFonts w:ascii="Calibri" w:hAnsi="Calibri"/>
          <w:szCs w:val="24"/>
        </w:rPr>
      </w:pPr>
      <w:r>
        <w:rPr>
          <w:rFonts w:ascii="Calibri" w:hAnsi="Calibri"/>
          <w:szCs w:val="24"/>
        </w:rPr>
        <w:lastRenderedPageBreak/>
        <w:t xml:space="preserve">- gestire l'eventuale fase contenziosa. </w:t>
      </w:r>
    </w:p>
    <w:p w14:paraId="72A3D3EC" w14:textId="77777777" w:rsidR="00672D5F" w:rsidRDefault="00672D5F">
      <w:pPr>
        <w:rPr>
          <w:rFonts w:ascii="Calibri" w:hAnsi="Calibri"/>
          <w:szCs w:val="24"/>
          <w:lang w:eastAsia="x-none"/>
        </w:rPr>
      </w:pPr>
    </w:p>
    <w:p w14:paraId="6108447B" w14:textId="77777777" w:rsidR="00672D5F" w:rsidRDefault="006B4FA4">
      <w:pPr>
        <w:rPr>
          <w:rFonts w:ascii="Calibri" w:hAnsi="Calibri"/>
          <w:szCs w:val="24"/>
        </w:rPr>
      </w:pPr>
      <w:r>
        <w:rPr>
          <w:rFonts w:ascii="Calibri" w:hAnsi="Calibri"/>
          <w:b/>
          <w:szCs w:val="24"/>
          <w:u w:val="single"/>
        </w:rPr>
        <w:t>Natura dei dati Personali, dati personali relativi a condanne penali e reati. Quali sono i dati personali strettamente necessari per perseguire la finalità descritta:</w:t>
      </w:r>
      <w:r>
        <w:rPr>
          <w:rFonts w:ascii="Calibri" w:hAnsi="Calibri"/>
          <w:szCs w:val="24"/>
        </w:rPr>
        <w:t xml:space="preserve"> tutti i dati possono essere comunicati volontariamente dagli interessati, ovvero, per motivazioni strettamente ed esclusivamente connesse all’adempimento delle normative che disciplinano le attività del Politecnico di Bari, possono essere raccolti da fonti pubbliche che forniscono tali informazioni per compito istituzionale. Il trattamento sarà effettuato sia con strumenti manuali e/o informatici e/o telematici, con logiche di organizzazione ed elaborazione strettamente correlate alle finalità stesse e comunque in modo da garantire la sicurezza, l’integrità e la riservatezza dei dati stessi nel rispetto delle misure organizzative, fisiche e logiche previste dalle vigenti disposizioni. </w:t>
      </w:r>
    </w:p>
    <w:p w14:paraId="43DC28FB" w14:textId="77777777" w:rsidR="00672D5F" w:rsidRDefault="006B4FA4">
      <w:pPr>
        <w:rPr>
          <w:rFonts w:ascii="Calibri" w:hAnsi="Calibri"/>
          <w:szCs w:val="24"/>
        </w:rPr>
      </w:pPr>
      <w:r>
        <w:rPr>
          <w:rFonts w:ascii="Calibri" w:hAnsi="Calibri"/>
          <w:szCs w:val="24"/>
        </w:rPr>
        <w:t>I dati detenuti dal Politecnico di Bari potranno essere conosciuti: da personale interno limitatamente alle informazioni necessarie per lo svolgimento delle mansioni lavorative di ciascuno, da soggetti pubblici a cui la comunicazione avviene in forza di obblighi normativi, da soggetti terzi (persone fisiche o giuridiche) che svolgono servizi di verifica della conformità normativa posta in essere dal Politecnico di Bari, CONSIP S.p.A. (per le procedure gestite sul MEPA), Ispettorato del lavoro, Autorità Giudiziaria ecc., da soggetti a cui la comunicazione è necessaria per la gestione del rapporto contrattuale, a personale informatico (interno od esterno) esclusivamente per ineliminabili necessità tecniche ed in modo limitato a quanto strettamente necessario. In alcun caso il Politecnico di Bari comunica dati a terzi se ciò non è necessario per l’espresso adempimento ad obblighi normativi, per necessità contrattuali o per necessità di gestione.</w:t>
      </w:r>
    </w:p>
    <w:p w14:paraId="29D6B04F" w14:textId="02F579F5" w:rsidR="00672D5F" w:rsidRDefault="006B4FA4" w:rsidP="004115D0">
      <w:pPr>
        <w:spacing w:before="0" w:line="360" w:lineRule="auto"/>
        <w:rPr>
          <w:rFonts w:ascii="Calibri" w:hAnsi="Calibri"/>
          <w:szCs w:val="24"/>
        </w:rPr>
      </w:pPr>
      <w:r>
        <w:rPr>
          <w:rFonts w:ascii="Calibri" w:hAnsi="Calibri"/>
          <w:szCs w:val="24"/>
        </w:rPr>
        <w:t xml:space="preserve">Potrebbe rendersi necessaria la registrazione e/o conservazione di dati personali presenti nella documentazione inerente a: </w:t>
      </w:r>
    </w:p>
    <w:p w14:paraId="0A6959E7" w14:textId="01A47D3E" w:rsidR="00672D5F" w:rsidRPr="004115D0" w:rsidRDefault="006B4FA4" w:rsidP="004115D0">
      <w:pPr>
        <w:numPr>
          <w:ilvl w:val="0"/>
          <w:numId w:val="1"/>
        </w:numPr>
        <w:spacing w:before="0" w:line="360" w:lineRule="auto"/>
        <w:rPr>
          <w:rFonts w:ascii="Calibri" w:hAnsi="Calibri"/>
          <w:szCs w:val="24"/>
        </w:rPr>
      </w:pPr>
      <w:r>
        <w:rPr>
          <w:rFonts w:ascii="Calibri" w:hAnsi="Calibri"/>
          <w:szCs w:val="24"/>
        </w:rPr>
        <w:t>Regolarità contributiva (Inarcassa)</w:t>
      </w:r>
    </w:p>
    <w:p w14:paraId="0D0B940D" w14:textId="0DB37730" w:rsidR="00672D5F" w:rsidRPr="004115D0" w:rsidRDefault="006B4FA4" w:rsidP="004115D0">
      <w:pPr>
        <w:numPr>
          <w:ilvl w:val="0"/>
          <w:numId w:val="1"/>
        </w:numPr>
        <w:spacing w:before="0" w:line="360" w:lineRule="auto"/>
        <w:rPr>
          <w:rFonts w:ascii="Calibri" w:hAnsi="Calibri"/>
          <w:szCs w:val="24"/>
        </w:rPr>
      </w:pPr>
      <w:r>
        <w:rPr>
          <w:rFonts w:ascii="Calibri" w:hAnsi="Calibri"/>
          <w:szCs w:val="24"/>
        </w:rPr>
        <w:t xml:space="preserve">Visure camerali (acquisiti tramite il sistema Verifiche PA); </w:t>
      </w:r>
    </w:p>
    <w:p w14:paraId="100C5B58" w14:textId="4FF9BE7B" w:rsidR="00672D5F" w:rsidRPr="004115D0" w:rsidRDefault="006B4FA4" w:rsidP="004115D0">
      <w:pPr>
        <w:numPr>
          <w:ilvl w:val="0"/>
          <w:numId w:val="1"/>
        </w:numPr>
        <w:spacing w:before="0" w:line="360" w:lineRule="auto"/>
        <w:rPr>
          <w:rFonts w:ascii="Calibri" w:hAnsi="Calibri"/>
          <w:szCs w:val="24"/>
        </w:rPr>
      </w:pPr>
      <w:r>
        <w:rPr>
          <w:rFonts w:ascii="Calibri" w:hAnsi="Calibri"/>
          <w:szCs w:val="24"/>
        </w:rPr>
        <w:t>Certificato del Casellario Giudiziale integrale e Certificato dei carichi pendenti (riferiti ai soggetti indicati dall’art. 80, comma 3 del Codice), quest'ultimo da acquisire presso la Procura della Repubblica del luogo di residenza; Certificato dell’anagrafe delle sanzioni amministrative dipendenti da reato</w:t>
      </w:r>
      <w:r w:rsidR="004115D0">
        <w:rPr>
          <w:rFonts w:ascii="Calibri" w:hAnsi="Calibri"/>
          <w:szCs w:val="24"/>
        </w:rPr>
        <w:t>;</w:t>
      </w:r>
    </w:p>
    <w:p w14:paraId="12F40E89" w14:textId="192030BC" w:rsidR="00672D5F" w:rsidRPr="004115D0" w:rsidRDefault="006B4FA4" w:rsidP="004115D0">
      <w:pPr>
        <w:numPr>
          <w:ilvl w:val="0"/>
          <w:numId w:val="1"/>
        </w:numPr>
        <w:spacing w:before="0" w:line="360" w:lineRule="auto"/>
        <w:rPr>
          <w:rFonts w:ascii="Calibri" w:hAnsi="Calibri"/>
          <w:szCs w:val="24"/>
        </w:rPr>
      </w:pPr>
      <w:r>
        <w:rPr>
          <w:rFonts w:ascii="Calibri" w:hAnsi="Calibri"/>
          <w:szCs w:val="24"/>
        </w:rPr>
        <w:t xml:space="preserve">Accertamenti sulla situazione societaria e personale delle controparti, Casellario ANAC, Banca Dati Servizio Contratti Pubblici, </w:t>
      </w:r>
      <w:proofErr w:type="spellStart"/>
      <w:r>
        <w:rPr>
          <w:rFonts w:ascii="Calibri" w:hAnsi="Calibri"/>
          <w:szCs w:val="24"/>
        </w:rPr>
        <w:t>AVCpass</w:t>
      </w:r>
      <w:proofErr w:type="spellEnd"/>
      <w:r>
        <w:rPr>
          <w:rFonts w:ascii="Calibri" w:hAnsi="Calibri"/>
          <w:szCs w:val="24"/>
        </w:rPr>
        <w:t xml:space="preserve">; </w:t>
      </w:r>
    </w:p>
    <w:p w14:paraId="0E27B00A" w14:textId="4152F4B8" w:rsidR="00672D5F" w:rsidRPr="004115D0" w:rsidRDefault="006B4FA4" w:rsidP="004115D0">
      <w:pPr>
        <w:numPr>
          <w:ilvl w:val="0"/>
          <w:numId w:val="1"/>
        </w:numPr>
        <w:spacing w:before="0" w:line="360" w:lineRule="auto"/>
        <w:rPr>
          <w:rFonts w:ascii="Calibri" w:hAnsi="Calibri"/>
          <w:szCs w:val="24"/>
        </w:rPr>
      </w:pPr>
      <w:r>
        <w:rPr>
          <w:rFonts w:ascii="Calibri" w:hAnsi="Calibri"/>
          <w:szCs w:val="24"/>
        </w:rPr>
        <w:t xml:space="preserve">Banca Dati Operatori Economici (Ministero delle Infrastrutture e dei Trasporti), quando sarà istituita; </w:t>
      </w:r>
    </w:p>
    <w:p w14:paraId="2BAC6FC9" w14:textId="7A84EE10" w:rsidR="00672D5F" w:rsidRPr="004115D0" w:rsidRDefault="006B4FA4" w:rsidP="004115D0">
      <w:pPr>
        <w:numPr>
          <w:ilvl w:val="0"/>
          <w:numId w:val="1"/>
        </w:numPr>
        <w:spacing w:before="0" w:line="360" w:lineRule="auto"/>
        <w:rPr>
          <w:rFonts w:ascii="Calibri" w:hAnsi="Calibri"/>
          <w:szCs w:val="24"/>
        </w:rPr>
      </w:pPr>
      <w:r>
        <w:rPr>
          <w:rFonts w:ascii="Calibri" w:hAnsi="Calibri"/>
          <w:szCs w:val="24"/>
        </w:rPr>
        <w:t xml:space="preserve">Verifica regolarità fiscale (Agenzia delle Entrate); </w:t>
      </w:r>
    </w:p>
    <w:p w14:paraId="156A6281" w14:textId="3ADA6361" w:rsidR="00672D5F" w:rsidRPr="004115D0" w:rsidRDefault="006B4FA4" w:rsidP="004115D0">
      <w:pPr>
        <w:numPr>
          <w:ilvl w:val="0"/>
          <w:numId w:val="1"/>
        </w:numPr>
        <w:spacing w:before="0" w:line="360" w:lineRule="auto"/>
        <w:rPr>
          <w:rFonts w:ascii="Calibri" w:hAnsi="Calibri"/>
          <w:szCs w:val="24"/>
        </w:rPr>
      </w:pPr>
      <w:r>
        <w:rPr>
          <w:rFonts w:ascii="Calibri" w:hAnsi="Calibri"/>
          <w:szCs w:val="24"/>
        </w:rPr>
        <w:t xml:space="preserve">Impiego di lavoratori disabili (Provincia); </w:t>
      </w:r>
    </w:p>
    <w:p w14:paraId="4DFC45A6" w14:textId="631BAE12" w:rsidR="00672D5F" w:rsidRDefault="4D1442C5" w:rsidP="004115D0">
      <w:pPr>
        <w:numPr>
          <w:ilvl w:val="0"/>
          <w:numId w:val="1"/>
        </w:numPr>
        <w:spacing w:before="0" w:line="360" w:lineRule="auto"/>
        <w:rPr>
          <w:rFonts w:ascii="Calibri" w:hAnsi="Calibri"/>
        </w:rPr>
      </w:pPr>
      <w:r w:rsidRPr="4D1442C5">
        <w:rPr>
          <w:rFonts w:ascii="Calibri" w:hAnsi="Calibri"/>
        </w:rPr>
        <w:lastRenderedPageBreak/>
        <w:t>Iscrizione alla piattaforma telematica TUTTOGARE;</w:t>
      </w:r>
    </w:p>
    <w:p w14:paraId="20876B09" w14:textId="77777777" w:rsidR="00672D5F" w:rsidRDefault="006B4FA4" w:rsidP="004115D0">
      <w:pPr>
        <w:spacing w:before="0" w:line="360" w:lineRule="auto"/>
        <w:rPr>
          <w:rFonts w:ascii="Calibri" w:hAnsi="Calibri"/>
          <w:szCs w:val="24"/>
        </w:rPr>
      </w:pPr>
      <w:r>
        <w:rPr>
          <w:rFonts w:ascii="Calibri" w:hAnsi="Calibri"/>
          <w:szCs w:val="24"/>
        </w:rPr>
        <w:t xml:space="preserve"> </w:t>
      </w:r>
    </w:p>
    <w:p w14:paraId="60061E4C" w14:textId="12B69F85" w:rsidR="00672D5F" w:rsidRDefault="006B4FA4" w:rsidP="004115D0">
      <w:pPr>
        <w:spacing w:before="0" w:line="360" w:lineRule="auto"/>
        <w:rPr>
          <w:rFonts w:ascii="Calibri" w:hAnsi="Calibri"/>
          <w:szCs w:val="24"/>
        </w:rPr>
      </w:pPr>
      <w:r>
        <w:rPr>
          <w:rFonts w:ascii="Calibri" w:hAnsi="Calibri"/>
          <w:szCs w:val="24"/>
        </w:rPr>
        <w:t>Le verifiche di cui innanzi sono necessarie anche per i casi di avvalimento e/o subappalto e/o RTI (mandataria e mandanti) e/o reti di imprese.</w:t>
      </w:r>
    </w:p>
    <w:p w14:paraId="6271B2E6" w14:textId="77777777" w:rsidR="00672D5F" w:rsidRDefault="006B4FA4">
      <w:pPr>
        <w:rPr>
          <w:rFonts w:ascii="Calibri" w:hAnsi="Calibri"/>
          <w:b/>
          <w:szCs w:val="24"/>
          <w:u w:val="single"/>
        </w:rPr>
      </w:pPr>
      <w:r>
        <w:rPr>
          <w:rFonts w:ascii="Calibri" w:hAnsi="Calibri"/>
          <w:b/>
          <w:szCs w:val="24"/>
          <w:u w:val="single"/>
        </w:rPr>
        <w:t>Modalità per fornire l’informativa:</w:t>
      </w:r>
    </w:p>
    <w:p w14:paraId="229CB52B" w14:textId="77777777" w:rsidR="00672D5F" w:rsidRDefault="006B4FA4">
      <w:pPr>
        <w:rPr>
          <w:rFonts w:ascii="Calibri" w:hAnsi="Calibri"/>
          <w:szCs w:val="24"/>
        </w:rPr>
      </w:pPr>
      <w:r>
        <w:rPr>
          <w:rFonts w:ascii="Calibri" w:hAnsi="Calibri"/>
          <w:szCs w:val="24"/>
        </w:rPr>
        <w:t>La presente informativa viene resa a corredo della documentazione di gara predisposta.</w:t>
      </w:r>
    </w:p>
    <w:p w14:paraId="44EAFD9C" w14:textId="6D27A569" w:rsidR="00672D5F" w:rsidRDefault="006B4FA4">
      <w:pPr>
        <w:rPr>
          <w:rFonts w:ascii="Calibri" w:hAnsi="Calibri"/>
          <w:szCs w:val="24"/>
        </w:rPr>
      </w:pPr>
      <w:r>
        <w:rPr>
          <w:rFonts w:ascii="Calibri" w:hAnsi="Calibri"/>
          <w:szCs w:val="24"/>
        </w:rPr>
        <w:t>Al momento della stipula del contratto potrà rendersi necessario consegnare un’ulteriore informativa più specifica in funzione del servizio reso o del bene acquisito o della prestazione e/o opera in materia di lavori. Verrà valutata caso per caso, a seconda delle situazioni, la eventuale nomina e designazione di un responsabile esterno che dovrà garantire e presentare garanzie sufficienti per mettere in atto misure tecniche e organizzative adeguate in modo tale che soddisfi i requisiti di cui all’art. 28 del Reg. U.E. 2016/679 (GDPR) e garantisca la tutela dei diritti dell’interessato.</w:t>
      </w:r>
    </w:p>
    <w:p w14:paraId="2501A808" w14:textId="77777777" w:rsidR="004115D0" w:rsidRDefault="004115D0">
      <w:pPr>
        <w:rPr>
          <w:rFonts w:ascii="Calibri" w:hAnsi="Calibri"/>
          <w:szCs w:val="24"/>
        </w:rPr>
      </w:pPr>
    </w:p>
    <w:p w14:paraId="12C38EC3" w14:textId="77777777" w:rsidR="00672D5F" w:rsidRDefault="006B4FA4">
      <w:pPr>
        <w:rPr>
          <w:rFonts w:ascii="Calibri" w:hAnsi="Calibri"/>
          <w:b/>
          <w:szCs w:val="24"/>
          <w:u w:val="single"/>
        </w:rPr>
      </w:pPr>
      <w:r>
        <w:rPr>
          <w:rFonts w:ascii="Calibri" w:hAnsi="Calibri"/>
          <w:b/>
          <w:szCs w:val="24"/>
          <w:u w:val="single"/>
        </w:rPr>
        <w:t>Periodo di conservazione dei dati:</w:t>
      </w:r>
    </w:p>
    <w:p w14:paraId="00D73A0E" w14:textId="77777777" w:rsidR="00672D5F" w:rsidRDefault="006B4FA4">
      <w:pPr>
        <w:rPr>
          <w:rFonts w:ascii="Calibri" w:hAnsi="Calibri"/>
          <w:szCs w:val="24"/>
        </w:rPr>
      </w:pPr>
      <w:r>
        <w:rPr>
          <w:rFonts w:ascii="Calibri" w:hAnsi="Calibri"/>
          <w:szCs w:val="24"/>
        </w:rPr>
        <w:t xml:space="preserve">Tutti i dati detenuti dal Politecnico di Bari vengono conservati solamente per il periodo necessario in base alle necessità gestionali ed agli obblighi normativi applicabili, nonché in conformità alle norme sulla conservazione della documentazione amministrativa. Poiché l’Ateneo è assoggettato a specifiche norme di conservazione dei dati (Codice dell’Amministrazione Digitale, Testo unico delle disposizioni legislative e regolamentari in materia di documentazione amministrativa, Norme in materia di procedimento amministrativo e di diritto di accesso ai documenti amministrativi, Normativa IVA e contabile), tutti i dati vengono conservati per il tempo stabilito dalle stesse normative e fisicamente cancellati anche mediante procedura di scarto d’archivio. I tempi possono essere molto diversi a seconda del tipo di contratto e dell’oggetto del contratto. Il criterio per stabilirli si basa su principi di buon senso e sulle precisazioni dell’Autorità Garante secondo cui i dati possono essere conservati in generale “finché sussista un interesse giustificabile” e cioè finché la loro conservazione risulti necessaria agli scopi per i quali sono stati raccolti e trattati. </w:t>
      </w:r>
    </w:p>
    <w:p w14:paraId="3DEEC669" w14:textId="77777777" w:rsidR="00672D5F" w:rsidRDefault="00672D5F">
      <w:pPr>
        <w:rPr>
          <w:rFonts w:ascii="Calibri" w:hAnsi="Calibri"/>
          <w:szCs w:val="24"/>
        </w:rPr>
      </w:pPr>
    </w:p>
    <w:p w14:paraId="6F2B0DA2" w14:textId="77777777" w:rsidR="00672D5F" w:rsidRDefault="006B4FA4">
      <w:pPr>
        <w:rPr>
          <w:rFonts w:ascii="Calibri" w:hAnsi="Calibri"/>
          <w:b/>
          <w:szCs w:val="24"/>
          <w:u w:val="single"/>
        </w:rPr>
      </w:pPr>
      <w:r>
        <w:rPr>
          <w:rFonts w:ascii="Calibri" w:hAnsi="Calibri"/>
          <w:b/>
          <w:szCs w:val="24"/>
          <w:u w:val="single"/>
        </w:rPr>
        <w:t>Modalità di trattamento:</w:t>
      </w:r>
    </w:p>
    <w:p w14:paraId="3656B9AB" w14:textId="5446669C" w:rsidR="00672D5F" w:rsidRDefault="006B4FA4">
      <w:pPr>
        <w:rPr>
          <w:rFonts w:ascii="Calibri" w:hAnsi="Calibri"/>
          <w:szCs w:val="24"/>
        </w:rPr>
      </w:pPr>
      <w:r>
        <w:rPr>
          <w:rFonts w:ascii="Calibri" w:hAnsi="Calibri"/>
          <w:szCs w:val="24"/>
        </w:rPr>
        <w:t xml:space="preserve">il trattamento dei dati personali dell'Operatore Economico a cui la presente informativa è rivolta è realizzato per mezzo delle operazioni di: raccolta, registrazione, organizzazione, conservazione, consultazione, elaborazione, modificazione, selezione, estrazione, raffronto, utilizzo, interconnessione, blocco, comunicazione, cancellazione e distruzione dei dati. I Suoi dati personali sono sottoposti a trattamento sia cartaceo che elettronico e/o automatizzato. </w:t>
      </w:r>
    </w:p>
    <w:p w14:paraId="2BDB5BB2" w14:textId="77777777" w:rsidR="004115D0" w:rsidRPr="004115D0" w:rsidRDefault="004115D0">
      <w:pPr>
        <w:rPr>
          <w:rFonts w:ascii="Calibri" w:hAnsi="Calibri"/>
          <w:szCs w:val="24"/>
        </w:rPr>
      </w:pPr>
    </w:p>
    <w:p w14:paraId="77010999" w14:textId="77777777" w:rsidR="00672D5F" w:rsidRDefault="006B4FA4">
      <w:pPr>
        <w:rPr>
          <w:rFonts w:ascii="Calibri" w:hAnsi="Calibri"/>
          <w:b/>
          <w:szCs w:val="24"/>
          <w:u w:val="single"/>
        </w:rPr>
      </w:pPr>
      <w:r>
        <w:rPr>
          <w:rFonts w:ascii="Calibri" w:hAnsi="Calibri"/>
          <w:b/>
          <w:szCs w:val="24"/>
          <w:u w:val="single"/>
        </w:rPr>
        <w:t>Accesso ai dati:</w:t>
      </w:r>
    </w:p>
    <w:p w14:paraId="692ABB4A" w14:textId="77777777" w:rsidR="00672D5F" w:rsidRDefault="006B4FA4">
      <w:pPr>
        <w:rPr>
          <w:rFonts w:ascii="Calibri" w:hAnsi="Calibri"/>
          <w:szCs w:val="24"/>
        </w:rPr>
      </w:pPr>
      <w:r>
        <w:rPr>
          <w:rFonts w:ascii="Calibri" w:hAnsi="Calibri"/>
          <w:szCs w:val="24"/>
        </w:rPr>
        <w:lastRenderedPageBreak/>
        <w:t xml:space="preserve">I dati personali dell'Operatore Economico a cui la presente informativa è rivolta potranno essere resi accessibili a dipendenti e collaboratori del Politecnico di Bari nella loro qualità di incaricati e/o responsabili interni del trattamento e/o amministratori di sistema. </w:t>
      </w:r>
    </w:p>
    <w:p w14:paraId="45FB0818" w14:textId="19597A28" w:rsidR="00672D5F" w:rsidRDefault="00672D5F">
      <w:pPr>
        <w:rPr>
          <w:rFonts w:ascii="Calibri" w:hAnsi="Calibri"/>
          <w:szCs w:val="24"/>
        </w:rPr>
      </w:pPr>
    </w:p>
    <w:p w14:paraId="18B016BE" w14:textId="77777777" w:rsidR="004115D0" w:rsidRDefault="004115D0">
      <w:pPr>
        <w:rPr>
          <w:rFonts w:ascii="Calibri" w:hAnsi="Calibri"/>
          <w:szCs w:val="24"/>
        </w:rPr>
      </w:pPr>
    </w:p>
    <w:p w14:paraId="1FBF3C3B" w14:textId="77777777" w:rsidR="00672D5F" w:rsidRDefault="006B4FA4">
      <w:pPr>
        <w:rPr>
          <w:rFonts w:ascii="Calibri" w:hAnsi="Calibri"/>
          <w:b/>
          <w:szCs w:val="24"/>
          <w:u w:val="single"/>
        </w:rPr>
      </w:pPr>
      <w:r>
        <w:rPr>
          <w:rFonts w:ascii="Calibri" w:hAnsi="Calibri"/>
          <w:b/>
          <w:szCs w:val="24"/>
          <w:u w:val="single"/>
        </w:rPr>
        <w:t>Trasferimento dati:</w:t>
      </w:r>
    </w:p>
    <w:p w14:paraId="19046C04" w14:textId="77777777" w:rsidR="00672D5F" w:rsidRDefault="006B4FA4">
      <w:pPr>
        <w:rPr>
          <w:rFonts w:ascii="Calibri" w:hAnsi="Calibri"/>
          <w:szCs w:val="24"/>
        </w:rPr>
      </w:pPr>
      <w:r>
        <w:rPr>
          <w:rFonts w:ascii="Calibri" w:hAnsi="Calibri"/>
          <w:szCs w:val="24"/>
        </w:rPr>
        <w:t xml:space="preserve">I dati personali sono conservati su server ubicati all’interno dell’Unione Europea. </w:t>
      </w:r>
    </w:p>
    <w:p w14:paraId="2AE234C7" w14:textId="77777777" w:rsidR="00672D5F" w:rsidRDefault="006B4FA4">
      <w:pPr>
        <w:rPr>
          <w:rFonts w:ascii="Calibri" w:hAnsi="Calibri"/>
          <w:szCs w:val="24"/>
        </w:rPr>
      </w:pPr>
      <w:r>
        <w:rPr>
          <w:rFonts w:ascii="Calibri" w:hAnsi="Calibri"/>
          <w:szCs w:val="24"/>
        </w:rPr>
        <w:t xml:space="preserve">Resta in ogni caso inteso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14:paraId="049F31CB" w14:textId="77777777" w:rsidR="00672D5F" w:rsidRDefault="00672D5F">
      <w:pPr>
        <w:rPr>
          <w:rFonts w:ascii="Calibri" w:hAnsi="Calibri"/>
          <w:szCs w:val="24"/>
          <w:highlight w:val="yellow"/>
        </w:rPr>
      </w:pPr>
    </w:p>
    <w:p w14:paraId="48A099EE" w14:textId="77777777" w:rsidR="00672D5F" w:rsidRDefault="006B4FA4">
      <w:pPr>
        <w:rPr>
          <w:rFonts w:ascii="Calibri" w:hAnsi="Calibri"/>
          <w:szCs w:val="24"/>
        </w:rPr>
      </w:pPr>
      <w:r>
        <w:rPr>
          <w:rFonts w:ascii="Calibri" w:hAnsi="Calibri"/>
          <w:b/>
          <w:szCs w:val="24"/>
          <w:u w:val="single"/>
        </w:rPr>
        <w:t>Natura del conferimento dei dati e conseguenze del rifiuto di rispondere</w:t>
      </w:r>
      <w:r>
        <w:rPr>
          <w:rFonts w:ascii="Calibri" w:hAnsi="Calibri"/>
          <w:szCs w:val="24"/>
        </w:rPr>
        <w:t>:</w:t>
      </w:r>
    </w:p>
    <w:p w14:paraId="15C773FE" w14:textId="77777777" w:rsidR="00672D5F" w:rsidRDefault="006B4FA4">
      <w:pPr>
        <w:rPr>
          <w:rFonts w:ascii="Calibri" w:hAnsi="Calibri"/>
          <w:szCs w:val="24"/>
        </w:rPr>
      </w:pPr>
      <w:r>
        <w:rPr>
          <w:rFonts w:ascii="Calibri" w:hAnsi="Calibri"/>
          <w:szCs w:val="24"/>
        </w:rPr>
        <w:t xml:space="preserve">Tutti i dati richiesti all’interessato sono necessari per la gestione del rapporto contrattuale e/o </w:t>
      </w:r>
      <w:proofErr w:type="spellStart"/>
      <w:r>
        <w:rPr>
          <w:rFonts w:ascii="Calibri" w:hAnsi="Calibri"/>
          <w:szCs w:val="24"/>
        </w:rPr>
        <w:t>pre</w:t>
      </w:r>
      <w:proofErr w:type="spellEnd"/>
      <w:r>
        <w:rPr>
          <w:rFonts w:ascii="Calibri" w:hAnsi="Calibri"/>
          <w:szCs w:val="24"/>
        </w:rPr>
        <w:t xml:space="preserve">-contrattuale e/o in quanto la loro acquisizione è prevista dalle normative che regolano tale rapporto. Pertanto, la mancata comunicazione dei dati richiesti durante tutto lo svolgimento del rapporto contrattuale e/o precontrattuale potrebbe causare: l’impossibilità di costituire il rapporto contrattuale stesso, l’interruzione del rapporto, il risarcimento del danno o lo svolgimento di ulteriori specifici trattamenti giustificati dal legittimo interesse del Politecnico di Bari come in precedenza indicato. </w:t>
      </w:r>
    </w:p>
    <w:p w14:paraId="53128261" w14:textId="77777777" w:rsidR="00672D5F" w:rsidRDefault="00672D5F">
      <w:pPr>
        <w:rPr>
          <w:rFonts w:ascii="Calibri" w:hAnsi="Calibri"/>
          <w:szCs w:val="24"/>
        </w:rPr>
      </w:pPr>
    </w:p>
    <w:p w14:paraId="6EE59F89" w14:textId="77777777" w:rsidR="00843E1D" w:rsidRDefault="00843E1D" w:rsidP="00843E1D">
      <w:pPr>
        <w:rPr>
          <w:rFonts w:ascii="Calibri" w:hAnsi="Calibri"/>
          <w:szCs w:val="24"/>
        </w:rPr>
      </w:pPr>
      <w:r>
        <w:rPr>
          <w:rFonts w:ascii="Calibri" w:hAnsi="Calibri"/>
          <w:b/>
          <w:szCs w:val="24"/>
          <w:u w:val="single"/>
        </w:rPr>
        <w:t>Diritti dell’interessato:</w:t>
      </w:r>
      <w:r>
        <w:rPr>
          <w:rFonts w:ascii="Calibri" w:hAnsi="Calibri"/>
          <w:szCs w:val="24"/>
        </w:rPr>
        <w:t xml:space="preserve"> </w:t>
      </w:r>
    </w:p>
    <w:p w14:paraId="20FF34AD" w14:textId="77777777" w:rsidR="00783463" w:rsidRDefault="00843E1D" w:rsidP="00843E1D">
      <w:pPr>
        <w:rPr>
          <w:rFonts w:ascii="Calibri" w:hAnsi="Calibri"/>
          <w:szCs w:val="24"/>
        </w:rPr>
      </w:pPr>
      <w:r w:rsidRPr="008C3AF4">
        <w:rPr>
          <w:rFonts w:ascii="Calibri" w:hAnsi="Calibri"/>
          <w:szCs w:val="24"/>
        </w:rPr>
        <w:t>Nella Sua qualità di interessato al trattamento, Lei ha diritto di richiedere</w:t>
      </w:r>
      <w:r w:rsidR="00783463">
        <w:rPr>
          <w:rFonts w:ascii="Calibri" w:hAnsi="Calibri"/>
          <w:szCs w:val="24"/>
        </w:rPr>
        <w:t xml:space="preserve"> al Politecnico di Bari</w:t>
      </w:r>
      <w:r w:rsidRPr="008C3AF4">
        <w:rPr>
          <w:rFonts w:ascii="Calibri" w:hAnsi="Calibri"/>
          <w:szCs w:val="24"/>
        </w:rPr>
        <w:t>, quale Titolare del trattamento, ai sensi degli artt.15, 16, 17, 18, 19 e 21 del GDPR:</w:t>
      </w:r>
    </w:p>
    <w:p w14:paraId="7A262AC0" w14:textId="6BEDE88C" w:rsidR="00843E1D" w:rsidRDefault="00843E1D" w:rsidP="00843E1D">
      <w:pPr>
        <w:rPr>
          <w:rFonts w:ascii="Calibri" w:hAnsi="Calibri"/>
          <w:szCs w:val="24"/>
        </w:rPr>
      </w:pPr>
      <w:r w:rsidRPr="008C3AF4">
        <w:rPr>
          <w:rFonts w:ascii="Calibri" w:hAnsi="Calibri"/>
          <w:szCs w:val="24"/>
        </w:rPr>
        <w:t>• l'accesso ai propri dati personali ed a tutte le informazioni di cui all’art.15 del GDPR;</w:t>
      </w:r>
    </w:p>
    <w:p w14:paraId="2542FBD1" w14:textId="77777777" w:rsidR="00843E1D" w:rsidRDefault="00843E1D" w:rsidP="00843E1D">
      <w:pPr>
        <w:rPr>
          <w:rFonts w:ascii="Calibri" w:hAnsi="Calibri"/>
          <w:szCs w:val="24"/>
        </w:rPr>
      </w:pPr>
      <w:r w:rsidRPr="008C3AF4">
        <w:rPr>
          <w:rFonts w:ascii="Calibri" w:hAnsi="Calibri"/>
          <w:szCs w:val="24"/>
        </w:rPr>
        <w:t>• la rettifica dei propri dati personali inesatti e l’integrazione di quelli incompleti;</w:t>
      </w:r>
    </w:p>
    <w:p w14:paraId="15C34257" w14:textId="05B6A5A2" w:rsidR="00843E1D" w:rsidRDefault="00843E1D" w:rsidP="00843E1D">
      <w:pPr>
        <w:rPr>
          <w:rFonts w:ascii="Calibri" w:hAnsi="Calibri"/>
          <w:szCs w:val="24"/>
        </w:rPr>
      </w:pPr>
      <w:r w:rsidRPr="008C3AF4">
        <w:rPr>
          <w:rFonts w:ascii="Calibri" w:hAnsi="Calibri"/>
          <w:szCs w:val="24"/>
        </w:rPr>
        <w:t>• la cancellazione dei propri dati, fatta eccezione per quelli contenuti in atti che devono essere obbligatoriamente conservati dall’</w:t>
      </w:r>
      <w:r w:rsidR="005B048C">
        <w:rPr>
          <w:rFonts w:ascii="Calibri" w:hAnsi="Calibri"/>
          <w:szCs w:val="24"/>
        </w:rPr>
        <w:t>Ateneo</w:t>
      </w:r>
      <w:r w:rsidRPr="008C3AF4">
        <w:rPr>
          <w:rFonts w:ascii="Calibri" w:hAnsi="Calibri"/>
          <w:szCs w:val="24"/>
        </w:rPr>
        <w:t xml:space="preserve"> e salvo che sussista un motivo legittimo prevalente per procedere al trattamento;</w:t>
      </w:r>
    </w:p>
    <w:p w14:paraId="7ED4CD08" w14:textId="77777777" w:rsidR="00843E1D" w:rsidRDefault="00843E1D" w:rsidP="00843E1D">
      <w:pPr>
        <w:rPr>
          <w:rFonts w:ascii="Calibri" w:hAnsi="Calibri"/>
          <w:szCs w:val="24"/>
        </w:rPr>
      </w:pPr>
      <w:r w:rsidRPr="008C3AF4">
        <w:rPr>
          <w:rFonts w:ascii="Calibri" w:hAnsi="Calibri"/>
          <w:szCs w:val="24"/>
        </w:rPr>
        <w:t>• la limitazione del trattamento nelle ipotesi di cui all’art.18 del GDPR;</w:t>
      </w:r>
    </w:p>
    <w:p w14:paraId="44CAAC69" w14:textId="77777777" w:rsidR="00843E1D" w:rsidRDefault="00843E1D" w:rsidP="00843E1D">
      <w:pPr>
        <w:rPr>
          <w:rFonts w:ascii="Calibri" w:hAnsi="Calibri"/>
          <w:szCs w:val="24"/>
        </w:rPr>
      </w:pPr>
      <w:r w:rsidRPr="008C3AF4">
        <w:rPr>
          <w:rFonts w:ascii="Calibri" w:hAnsi="Calibri"/>
          <w:szCs w:val="24"/>
        </w:rPr>
        <w:t>La S.V. ha altresì il diritto:</w:t>
      </w:r>
    </w:p>
    <w:p w14:paraId="2E44FF67" w14:textId="77777777" w:rsidR="00843E1D" w:rsidRDefault="00843E1D" w:rsidP="00843E1D">
      <w:pPr>
        <w:rPr>
          <w:rFonts w:ascii="Calibri" w:hAnsi="Calibri"/>
          <w:szCs w:val="24"/>
        </w:rPr>
      </w:pPr>
      <w:r w:rsidRPr="008C3AF4">
        <w:rPr>
          <w:rFonts w:ascii="Calibri" w:hAnsi="Calibri"/>
          <w:szCs w:val="24"/>
        </w:rPr>
        <w:t>• di opporsi al trattamento dei propri dati personali o a qualsiasi processo decisionale automatizzato (compreso la profilazione), fermo quanto previsto con riguardo alla necessità ed obbligatorietà del trattamento ai fini dell’instaurazione del rapporto;</w:t>
      </w:r>
    </w:p>
    <w:p w14:paraId="2806E24B" w14:textId="77777777" w:rsidR="00843E1D" w:rsidRDefault="00843E1D" w:rsidP="00843E1D">
      <w:pPr>
        <w:rPr>
          <w:rFonts w:ascii="Calibri" w:hAnsi="Calibri"/>
          <w:szCs w:val="24"/>
        </w:rPr>
      </w:pPr>
      <w:r w:rsidRPr="008C3AF4">
        <w:rPr>
          <w:rFonts w:ascii="Calibri" w:hAnsi="Calibri"/>
          <w:szCs w:val="24"/>
        </w:rPr>
        <w:t>• di revocare il consenso eventualmente prestato per i trattamenti non obbligatori dei dati, senza con ciò pregiudicare la liceità del trattamento basata sul consenso prestato prima della revoca.</w:t>
      </w:r>
    </w:p>
    <w:p w14:paraId="624C42BF" w14:textId="77777777" w:rsidR="00871301" w:rsidRDefault="00871301">
      <w:pPr>
        <w:rPr>
          <w:rFonts w:ascii="Calibri" w:hAnsi="Calibri"/>
          <w:szCs w:val="24"/>
        </w:rPr>
      </w:pPr>
    </w:p>
    <w:p w14:paraId="6B763EB0" w14:textId="77777777" w:rsidR="00871301" w:rsidRDefault="00871301" w:rsidP="00871301">
      <w:pPr>
        <w:rPr>
          <w:rFonts w:ascii="Calibri" w:hAnsi="Calibri"/>
          <w:szCs w:val="24"/>
        </w:rPr>
      </w:pPr>
      <w:r>
        <w:rPr>
          <w:rFonts w:ascii="Calibri" w:hAnsi="Calibri"/>
          <w:b/>
          <w:szCs w:val="24"/>
          <w:u w:val="single"/>
        </w:rPr>
        <w:t>Modalità di esercizio dei diritti</w:t>
      </w:r>
      <w:r>
        <w:rPr>
          <w:rFonts w:ascii="Calibri" w:hAnsi="Calibri"/>
          <w:szCs w:val="24"/>
        </w:rPr>
        <w:t>:</w:t>
      </w:r>
    </w:p>
    <w:p w14:paraId="324FC459" w14:textId="4C284BA3" w:rsidR="00871301" w:rsidRDefault="00871301" w:rsidP="00871301">
      <w:pPr>
        <w:rPr>
          <w:rFonts w:ascii="Calibri" w:hAnsi="Calibri"/>
          <w:b/>
          <w:bCs/>
          <w:u w:val="single"/>
        </w:rPr>
      </w:pPr>
      <w:r>
        <w:rPr>
          <w:rFonts w:ascii="Calibri" w:hAnsi="Calibri"/>
        </w:rPr>
        <w:t>L’interessato potrà</w:t>
      </w:r>
      <w:r w:rsidR="00283C88">
        <w:rPr>
          <w:rFonts w:ascii="Calibri" w:hAnsi="Calibri"/>
        </w:rPr>
        <w:t>,</w:t>
      </w:r>
      <w:r>
        <w:rPr>
          <w:rFonts w:ascii="Calibri" w:hAnsi="Calibri"/>
        </w:rPr>
        <w:t xml:space="preserve"> in qualsiasi momento</w:t>
      </w:r>
      <w:r w:rsidR="00283C88">
        <w:rPr>
          <w:rFonts w:ascii="Calibri" w:hAnsi="Calibri"/>
        </w:rPr>
        <w:t>,</w:t>
      </w:r>
      <w:r>
        <w:rPr>
          <w:rFonts w:ascii="Calibri" w:hAnsi="Calibri"/>
        </w:rPr>
        <w:t xml:space="preserve"> esercitare i diritti </w:t>
      </w:r>
      <w:r w:rsidR="00283C88">
        <w:rPr>
          <w:rFonts w:ascii="Calibri" w:hAnsi="Calibri"/>
        </w:rPr>
        <w:t xml:space="preserve">di cui sopra </w:t>
      </w:r>
      <w:r>
        <w:rPr>
          <w:rFonts w:ascii="Calibri" w:hAnsi="Calibri"/>
        </w:rPr>
        <w:t>inviando comunicazione al Responsabile della Protezione dei Dati all’indirizzo</w:t>
      </w:r>
      <w:r w:rsidR="00283C88">
        <w:rPr>
          <w:rFonts w:ascii="Calibri" w:hAnsi="Calibri"/>
        </w:rPr>
        <w:t xml:space="preserve"> e-mail</w:t>
      </w:r>
      <w:r>
        <w:rPr>
          <w:rFonts w:ascii="Calibri" w:hAnsi="Calibri"/>
        </w:rPr>
        <w:t xml:space="preserve"> </w:t>
      </w:r>
      <w:hyperlink r:id="rId9">
        <w:r>
          <w:rPr>
            <w:rStyle w:val="CollegamentoInternet"/>
            <w:rFonts w:ascii="Calibri" w:hAnsi="Calibri"/>
            <w:b/>
            <w:bCs/>
          </w:rPr>
          <w:t>rpd@poliba.it</w:t>
        </w:r>
      </w:hyperlink>
      <w:r>
        <w:rPr>
          <w:rFonts w:ascii="Calibri" w:hAnsi="Calibri"/>
          <w:b/>
          <w:bCs/>
          <w:u w:val="single"/>
        </w:rPr>
        <w:t>.</w:t>
      </w:r>
    </w:p>
    <w:p w14:paraId="62486C05" w14:textId="77777777" w:rsidR="00672D5F" w:rsidRDefault="00672D5F">
      <w:pPr>
        <w:rPr>
          <w:rFonts w:ascii="Calibri" w:hAnsi="Calibri"/>
          <w:szCs w:val="24"/>
        </w:rPr>
      </w:pPr>
    </w:p>
    <w:p w14:paraId="430E63A8" w14:textId="77777777" w:rsidR="00672D5F" w:rsidRDefault="006B4FA4">
      <w:pPr>
        <w:rPr>
          <w:rFonts w:ascii="Calibri" w:hAnsi="Calibri"/>
          <w:b/>
          <w:szCs w:val="24"/>
          <w:u w:val="single"/>
        </w:rPr>
      </w:pPr>
      <w:r>
        <w:rPr>
          <w:rFonts w:ascii="Calibri" w:hAnsi="Calibri"/>
          <w:b/>
          <w:szCs w:val="24"/>
          <w:u w:val="single"/>
        </w:rPr>
        <w:t>Facoltà di reclamo:</w:t>
      </w:r>
    </w:p>
    <w:p w14:paraId="5C07EB98" w14:textId="34F0F61C" w:rsidR="00672D5F" w:rsidRDefault="006B4FA4">
      <w:pPr>
        <w:rPr>
          <w:rFonts w:ascii="Calibri" w:hAnsi="Calibri"/>
          <w:szCs w:val="24"/>
        </w:rPr>
      </w:pPr>
      <w:r>
        <w:rPr>
          <w:rFonts w:ascii="Calibri" w:hAnsi="Calibri"/>
          <w:szCs w:val="24"/>
        </w:rPr>
        <w:t xml:space="preserve">La normativa stabilisce il diritto per chiunque di presentare reclamo all’Autorità nazionale di controllo che in Italia è costituita dal Garante per la Protezione dei Dati Personali (www.garanteprivacy.it). </w:t>
      </w:r>
    </w:p>
    <w:p w14:paraId="1B1E593B" w14:textId="77777777" w:rsidR="00A37EB8" w:rsidRDefault="00A37EB8">
      <w:pPr>
        <w:rPr>
          <w:rFonts w:ascii="Calibri" w:hAnsi="Calibri"/>
          <w:szCs w:val="24"/>
        </w:rPr>
      </w:pPr>
    </w:p>
    <w:p w14:paraId="34342CA2" w14:textId="77777777" w:rsidR="00A37EB8" w:rsidRPr="00A37EB8" w:rsidRDefault="00A37EB8">
      <w:pPr>
        <w:rPr>
          <w:rFonts w:ascii="Calibri" w:hAnsi="Calibri"/>
          <w:b/>
          <w:bCs/>
          <w:szCs w:val="24"/>
          <w:u w:val="single"/>
        </w:rPr>
      </w:pPr>
      <w:r w:rsidRPr="00A37EB8">
        <w:rPr>
          <w:rFonts w:ascii="Calibri" w:hAnsi="Calibri"/>
          <w:b/>
          <w:bCs/>
          <w:szCs w:val="24"/>
          <w:u w:val="single"/>
        </w:rPr>
        <w:t>Obbligatorietà o meno del conferimento dei dati Il conferimento dei dati personali</w:t>
      </w:r>
    </w:p>
    <w:p w14:paraId="56A5F8A5" w14:textId="23577161" w:rsidR="00783463" w:rsidRDefault="00A37EB8">
      <w:pPr>
        <w:rPr>
          <w:rFonts w:ascii="Calibri" w:hAnsi="Calibri"/>
          <w:szCs w:val="24"/>
        </w:rPr>
      </w:pPr>
      <w:r w:rsidRPr="00A37EB8">
        <w:rPr>
          <w:rFonts w:ascii="Calibri" w:hAnsi="Calibri"/>
          <w:szCs w:val="24"/>
        </w:rPr>
        <w:t xml:space="preserve">è obbligatorio per partecipare alla procedura di scelta del contraente, per proporre una manifestazione di interesse, per procedere alla stipula di contratti e convenzioni con </w:t>
      </w:r>
      <w:r w:rsidR="00781AE0">
        <w:rPr>
          <w:rFonts w:ascii="Calibri" w:hAnsi="Calibri"/>
          <w:szCs w:val="24"/>
        </w:rPr>
        <w:t>il Politecnico di Bari.</w:t>
      </w:r>
    </w:p>
    <w:p w14:paraId="4B99056E" w14:textId="31105C76" w:rsidR="00672D5F" w:rsidRPr="00781AE0" w:rsidRDefault="00672D5F" w:rsidP="00781AE0">
      <w:pPr>
        <w:rPr>
          <w:rFonts w:ascii="Calibri" w:hAnsi="Calibri"/>
          <w:szCs w:val="24"/>
        </w:rPr>
      </w:pPr>
    </w:p>
    <w:p w14:paraId="1299C43A" w14:textId="77777777" w:rsidR="00672D5F" w:rsidRDefault="00672D5F"/>
    <w:p w14:paraId="4DDBEF00" w14:textId="77777777" w:rsidR="00672D5F" w:rsidRDefault="00672D5F"/>
    <w:sectPr w:rsidR="00672D5F" w:rsidSect="00E41145">
      <w:headerReference w:type="default" r:id="rId10"/>
      <w:footerReference w:type="default" r:id="rId11"/>
      <w:pgSz w:w="11906" w:h="16838"/>
      <w:pgMar w:top="1176" w:right="1134" w:bottom="1134" w:left="1134" w:header="470"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DE41E" w14:textId="77777777" w:rsidR="00E41145" w:rsidRDefault="00E41145">
      <w:pPr>
        <w:spacing w:before="0"/>
      </w:pPr>
      <w:r>
        <w:separator/>
      </w:r>
    </w:p>
  </w:endnote>
  <w:endnote w:type="continuationSeparator" w:id="0">
    <w:p w14:paraId="4E83340C" w14:textId="77777777" w:rsidR="00E41145" w:rsidRDefault="00E411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D184" w14:textId="77777777" w:rsidR="00672D5F" w:rsidRDefault="006B4FA4">
    <w:pPr>
      <w:pStyle w:val="Pidipagina"/>
      <w:jc w:val="right"/>
    </w:pPr>
    <w:r>
      <w:fldChar w:fldCharType="begin"/>
    </w:r>
    <w:r>
      <w:instrText>PAGE</w:instrText>
    </w:r>
    <w:r>
      <w:fldChar w:fldCharType="separate"/>
    </w:r>
    <w:r>
      <w:t>5</w:t>
    </w:r>
    <w:r>
      <w:fldChar w:fldCharType="end"/>
    </w:r>
  </w:p>
  <w:p w14:paraId="0FB78278" w14:textId="77777777" w:rsidR="00672D5F" w:rsidRDefault="00672D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B44E2" w14:textId="77777777" w:rsidR="00E41145" w:rsidRDefault="00E41145">
      <w:pPr>
        <w:spacing w:before="0"/>
      </w:pPr>
      <w:r>
        <w:separator/>
      </w:r>
    </w:p>
  </w:footnote>
  <w:footnote w:type="continuationSeparator" w:id="0">
    <w:p w14:paraId="13BB89C6" w14:textId="77777777" w:rsidR="00E41145" w:rsidRDefault="00E4114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BD9B" w14:textId="5FB8AAF6" w:rsidR="000F7A4F" w:rsidRDefault="000F7A4F">
    <w:pPr>
      <w:pStyle w:val="Intestazione"/>
      <w:jc w:val="center"/>
    </w:pPr>
  </w:p>
  <w:p w14:paraId="36E1019F" w14:textId="42419899" w:rsidR="000F7A4F" w:rsidRDefault="000F7A4F">
    <w:pPr>
      <w:pStyle w:val="Intestazione"/>
      <w:jc w:val="center"/>
    </w:pPr>
  </w:p>
  <w:p w14:paraId="5D351FFC" w14:textId="5B8FC004" w:rsidR="000F7A4F" w:rsidRDefault="006A6A47" w:rsidP="006A6A47">
    <w:pPr>
      <w:pStyle w:val="Intestazione"/>
      <w:ind w:left="-142"/>
      <w:jc w:val="left"/>
    </w:pPr>
    <w:r>
      <w:rPr>
        <w:rFonts w:ascii="Times New Roman"/>
        <w:noProof/>
      </w:rPr>
      <w:drawing>
        <wp:inline distT="0" distB="0" distL="0" distR="0" wp14:anchorId="7F96A03C" wp14:editId="508E1681">
          <wp:extent cx="1603434" cy="582295"/>
          <wp:effectExtent l="0" t="0" r="0" b="1905"/>
          <wp:docPr id="1" name="image1.png" descr="Immagine che contiene Elementi grafici, Carattere, cerchi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Elementi grafici, Carattere, cerchio, grafica&#10;&#10;Descrizione generata automaticamente"/>
                  <pic:cNvPicPr/>
                </pic:nvPicPr>
                <pic:blipFill>
                  <a:blip r:embed="rId1" cstate="print"/>
                  <a:stretch>
                    <a:fillRect/>
                  </a:stretch>
                </pic:blipFill>
                <pic:spPr>
                  <a:xfrm>
                    <a:off x="0" y="0"/>
                    <a:ext cx="1657759" cy="602023"/>
                  </a:xfrm>
                  <a:prstGeom prst="rect">
                    <a:avLst/>
                  </a:prstGeom>
                </pic:spPr>
              </pic:pic>
            </a:graphicData>
          </a:graphic>
        </wp:inline>
      </w:drawing>
    </w:r>
    <w:r>
      <w:rPr>
        <w:rFonts w:ascii="Times New Roman"/>
        <w:noProof/>
        <w:position w:val="10"/>
      </w:rPr>
      <w:drawing>
        <wp:inline distT="0" distB="0" distL="0" distR="0" wp14:anchorId="34C63F6E" wp14:editId="347C40F8">
          <wp:extent cx="4361970" cy="52806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4361970" cy="528066"/>
                  </a:xfrm>
                  <a:prstGeom prst="rect">
                    <a:avLst/>
                  </a:prstGeom>
                </pic:spPr>
              </pic:pic>
            </a:graphicData>
          </a:graphic>
        </wp:inline>
      </w:drawing>
    </w:r>
  </w:p>
  <w:p w14:paraId="0B251C72" w14:textId="5EB38FA5" w:rsidR="000F7A4F" w:rsidRDefault="000F7A4F">
    <w:pPr>
      <w:pStyle w:val="Intestazione"/>
      <w:jc w:val="center"/>
    </w:pPr>
  </w:p>
  <w:p w14:paraId="6B209941" w14:textId="16525536" w:rsidR="000F7A4F" w:rsidRDefault="000F7A4F">
    <w:pPr>
      <w:pStyle w:val="Intestazione"/>
      <w:jc w:val="center"/>
    </w:pPr>
  </w:p>
  <w:p w14:paraId="3CF2D8B6" w14:textId="77777777" w:rsidR="00672D5F" w:rsidRDefault="00672D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D0413"/>
    <w:multiLevelType w:val="multilevel"/>
    <w:tmpl w:val="FF78623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9721A44"/>
    <w:multiLevelType w:val="multilevel"/>
    <w:tmpl w:val="B25024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760129637">
    <w:abstractNumId w:val="1"/>
  </w:num>
  <w:num w:numId="2" w16cid:durableId="1630698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6AA60FA"/>
    <w:rsid w:val="000C3206"/>
    <w:rsid w:val="000F7A4F"/>
    <w:rsid w:val="0022030F"/>
    <w:rsid w:val="00283C88"/>
    <w:rsid w:val="00285A33"/>
    <w:rsid w:val="00292A2D"/>
    <w:rsid w:val="0040693A"/>
    <w:rsid w:val="004115D0"/>
    <w:rsid w:val="005B048C"/>
    <w:rsid w:val="006673D8"/>
    <w:rsid w:val="00672D5F"/>
    <w:rsid w:val="00681839"/>
    <w:rsid w:val="006A6A47"/>
    <w:rsid w:val="006B4FA4"/>
    <w:rsid w:val="007430E0"/>
    <w:rsid w:val="00781AE0"/>
    <w:rsid w:val="00783463"/>
    <w:rsid w:val="00797012"/>
    <w:rsid w:val="0080515E"/>
    <w:rsid w:val="00843E1D"/>
    <w:rsid w:val="00871301"/>
    <w:rsid w:val="008C3AF4"/>
    <w:rsid w:val="008F43DB"/>
    <w:rsid w:val="00A37EB8"/>
    <w:rsid w:val="00BF47FB"/>
    <w:rsid w:val="00E41145"/>
    <w:rsid w:val="26AA60FA"/>
    <w:rsid w:val="30FD8987"/>
    <w:rsid w:val="4D1442C5"/>
    <w:rsid w:val="7F159D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4E2E1"/>
  <w15:docId w15:val="{1E43B115-9D7E-45AF-B900-6EDA091A9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it-IT"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0A2F"/>
    <w:pPr>
      <w:suppressAutoHyphens/>
      <w:spacing w:before="120" w:line="240" w:lineRule="auto"/>
      <w:jc w:val="both"/>
    </w:pPr>
    <w:rPr>
      <w:rFonts w:ascii="Arial" w:eastAsia="Times New Roman" w:hAnsi="Arial"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Pr>
      <w:color w:val="0563C1"/>
      <w:u w:val="single"/>
    </w:rPr>
  </w:style>
  <w:style w:type="character" w:customStyle="1" w:styleId="CorpodeltestoCarattere1">
    <w:name w:val="Corpo del testo Carattere1"/>
    <w:uiPriority w:val="99"/>
    <w:semiHidden/>
    <w:locked/>
    <w:rsid w:val="00E53A48"/>
    <w:rPr>
      <w:rFonts w:cs="Times New Roman"/>
      <w:sz w:val="20"/>
      <w:szCs w:val="20"/>
    </w:rPr>
  </w:style>
  <w:style w:type="character" w:customStyle="1" w:styleId="CorpotestoCarattere">
    <w:name w:val="Corpo testo Carattere"/>
    <w:basedOn w:val="Carpredefinitoparagrafo"/>
    <w:link w:val="Corpodeltesto"/>
    <w:uiPriority w:val="99"/>
    <w:semiHidden/>
    <w:rsid w:val="00E53A48"/>
    <w:rPr>
      <w:rFonts w:ascii="Arial" w:eastAsia="Times New Roman" w:hAnsi="Arial" w:cs="Times New Roman"/>
      <w:sz w:val="24"/>
      <w:szCs w:val="20"/>
    </w:rPr>
  </w:style>
  <w:style w:type="character" w:customStyle="1" w:styleId="IntestazioneCarattere">
    <w:name w:val="Intestazione Carattere"/>
    <w:basedOn w:val="Carpredefinitoparagrafo"/>
    <w:link w:val="Intestazione"/>
    <w:uiPriority w:val="99"/>
    <w:rsid w:val="005E3A41"/>
    <w:rPr>
      <w:rFonts w:ascii="Arial" w:eastAsia="Times New Roman" w:hAnsi="Arial" w:cs="Times New Roman"/>
      <w:sz w:val="24"/>
      <w:szCs w:val="20"/>
    </w:rPr>
  </w:style>
  <w:style w:type="character" w:customStyle="1" w:styleId="PidipaginaCarattere">
    <w:name w:val="Piè di pagina Carattere"/>
    <w:basedOn w:val="Carpredefinitoparagrafo"/>
    <w:link w:val="Pidipagina"/>
    <w:uiPriority w:val="99"/>
    <w:rsid w:val="005E3A41"/>
    <w:rPr>
      <w:rFonts w:ascii="Arial" w:eastAsia="Times New Roman" w:hAnsi="Arial" w:cs="Times New Roman"/>
      <w:sz w:val="24"/>
      <w:szCs w:val="20"/>
    </w:rPr>
  </w:style>
  <w:style w:type="character" w:customStyle="1" w:styleId="TestofumettoCarattere">
    <w:name w:val="Testo fumetto Carattere"/>
    <w:basedOn w:val="Carpredefinitoparagrafo"/>
    <w:link w:val="Testofumetto"/>
    <w:uiPriority w:val="99"/>
    <w:semiHidden/>
    <w:rsid w:val="00476D8A"/>
    <w:rPr>
      <w:rFonts w:ascii="Segoe UI" w:eastAsia="Times New Roman" w:hAnsi="Segoe UI" w:cs="Segoe UI"/>
      <w:sz w:val="18"/>
      <w:szCs w:val="18"/>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paragraph" w:styleId="Titolo">
    <w:name w:val="Title"/>
    <w:basedOn w:val="Normale"/>
    <w:next w:val="Corpodeltesto"/>
    <w:pPr>
      <w:keepNext/>
      <w:spacing w:before="240" w:after="120"/>
    </w:pPr>
    <w:rPr>
      <w:rFonts w:ascii="Liberation Sans" w:eastAsia="Microsoft YaHei" w:hAnsi="Liberation Sans" w:cs="Arial"/>
      <w:sz w:val="28"/>
      <w:szCs w:val="28"/>
    </w:rPr>
  </w:style>
  <w:style w:type="paragraph" w:customStyle="1" w:styleId="Corpodeltesto">
    <w:name w:val="Corpo del testo"/>
    <w:basedOn w:val="Normale"/>
    <w:link w:val="CorpotestoCarattere"/>
    <w:uiPriority w:val="99"/>
    <w:semiHidden/>
    <w:unhideWhenUsed/>
    <w:rsid w:val="00E53A48"/>
    <w:pPr>
      <w:spacing w:before="0" w:after="120" w:line="288" w:lineRule="auto"/>
    </w:pPr>
  </w:style>
  <w:style w:type="paragraph" w:styleId="Elenco">
    <w:name w:val="List"/>
    <w:basedOn w:val="Corpodeltesto"/>
    <w:rPr>
      <w:rFonts w:cs="Arial"/>
    </w:rPr>
  </w:style>
  <w:style w:type="paragraph" w:styleId="Didascalia">
    <w:name w:val="caption"/>
    <w:basedOn w:val="Normale"/>
    <w:pPr>
      <w:suppressLineNumbers/>
      <w:spacing w:after="120"/>
    </w:pPr>
    <w:rPr>
      <w:rFonts w:cs="Arial"/>
      <w:i/>
      <w:iCs/>
      <w:szCs w:val="24"/>
    </w:rPr>
  </w:style>
  <w:style w:type="paragraph" w:customStyle="1" w:styleId="Indice">
    <w:name w:val="Indice"/>
    <w:basedOn w:val="Normale"/>
    <w:pPr>
      <w:suppressLineNumbers/>
    </w:pPr>
    <w:rPr>
      <w:rFonts w:cs="Arial"/>
    </w:rPr>
  </w:style>
  <w:style w:type="paragraph" w:customStyle="1" w:styleId="Titoloprincipale">
    <w:name w:val="Titolo principale"/>
    <w:basedOn w:val="Normale"/>
    <w:pPr>
      <w:keepNext/>
      <w:spacing w:before="240" w:after="120"/>
      <w:jc w:val="left"/>
    </w:pPr>
    <w:rPr>
      <w:rFonts w:ascii="Liberation Sans" w:eastAsia="Microsoft YaHei" w:hAnsi="Liberation Sans" w:cs="Arial"/>
      <w:sz w:val="28"/>
      <w:szCs w:val="28"/>
    </w:rPr>
  </w:style>
  <w:style w:type="paragraph" w:styleId="Paragrafoelenco">
    <w:name w:val="List Paragraph"/>
    <w:basedOn w:val="Normale"/>
    <w:qFormat/>
    <w:rsid w:val="00E53A48"/>
    <w:pPr>
      <w:widowControl w:val="0"/>
      <w:spacing w:before="0"/>
      <w:ind w:left="821" w:hanging="281"/>
      <w:jc w:val="left"/>
    </w:pPr>
    <w:rPr>
      <w:rFonts w:eastAsia="Arial" w:cs="Arial"/>
      <w:sz w:val="22"/>
      <w:szCs w:val="22"/>
      <w:lang w:val="en-US"/>
    </w:rPr>
  </w:style>
  <w:style w:type="paragraph" w:styleId="Intestazione">
    <w:name w:val="header"/>
    <w:basedOn w:val="Normale"/>
    <w:link w:val="IntestazioneCarattere"/>
    <w:uiPriority w:val="99"/>
    <w:unhideWhenUsed/>
    <w:rsid w:val="005E3A41"/>
    <w:pPr>
      <w:tabs>
        <w:tab w:val="center" w:pos="4819"/>
        <w:tab w:val="right" w:pos="9638"/>
      </w:tabs>
      <w:spacing w:before="0"/>
    </w:pPr>
  </w:style>
  <w:style w:type="paragraph" w:styleId="Pidipagina">
    <w:name w:val="footer"/>
    <w:basedOn w:val="Normale"/>
    <w:link w:val="PidipaginaCarattere"/>
    <w:uiPriority w:val="99"/>
    <w:unhideWhenUsed/>
    <w:rsid w:val="005E3A41"/>
    <w:pPr>
      <w:tabs>
        <w:tab w:val="center" w:pos="4819"/>
        <w:tab w:val="right" w:pos="9638"/>
      </w:tabs>
      <w:spacing w:before="0"/>
    </w:pPr>
  </w:style>
  <w:style w:type="paragraph" w:styleId="Testofumetto">
    <w:name w:val="Balloon Text"/>
    <w:basedOn w:val="Normale"/>
    <w:link w:val="TestofumettoCarattere"/>
    <w:uiPriority w:val="99"/>
    <w:semiHidden/>
    <w:unhideWhenUsed/>
    <w:rsid w:val="00476D8A"/>
    <w:pPr>
      <w:spacing w:before="0"/>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pd@polib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litecnico.di.bari@legalmail.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pd@polib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1732</Words>
  <Characters>9876</Characters>
  <Application>Microsoft Office Word</Application>
  <DocSecurity>0</DocSecurity>
  <Lines>82</Lines>
  <Paragraphs>23</Paragraphs>
  <ScaleCrop>false</ScaleCrop>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Alessandro Serio</cp:lastModifiedBy>
  <cp:revision>24</cp:revision>
  <cp:lastPrinted>2018-09-26T10:18:00Z</cp:lastPrinted>
  <dcterms:created xsi:type="dcterms:W3CDTF">2022-08-02T14:39:00Z</dcterms:created>
  <dcterms:modified xsi:type="dcterms:W3CDTF">2024-03-05T10:41:00Z</dcterms:modified>
  <dc:language>it-IT</dc:language>
</cp:coreProperties>
</file>